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DA54A" w14:textId="253F4D93" w:rsidR="00307724" w:rsidRPr="00F075C8" w:rsidRDefault="003A0DF3" w:rsidP="00307724">
      <w:pPr>
        <w:jc w:val="center"/>
        <w:rPr>
          <w:b/>
          <w:bCs/>
          <w:color w:val="4472C4" w:themeColor="accent1"/>
          <w:sz w:val="40"/>
          <w:szCs w:val="40"/>
        </w:rPr>
      </w:pPr>
      <w:r>
        <w:rPr>
          <w:b/>
          <w:bCs/>
          <w:noProof/>
          <w:color w:val="4472C4" w:themeColor="accent1"/>
          <w:sz w:val="44"/>
          <w:szCs w:val="44"/>
        </w:rPr>
        <w:drawing>
          <wp:inline distT="0" distB="0" distL="0" distR="0" wp14:anchorId="6BB6F9A5" wp14:editId="65943057">
            <wp:extent cx="3650400" cy="831600"/>
            <wp:effectExtent l="0" t="0" r="7620" b="6985"/>
            <wp:docPr id="1537264642" name="Picture 2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64642" name="Picture 2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0400" cy="831600"/>
                    </a:xfrm>
                    <a:prstGeom prst="rect">
                      <a:avLst/>
                    </a:prstGeom>
                  </pic:spPr>
                </pic:pic>
              </a:graphicData>
            </a:graphic>
          </wp:inline>
        </w:drawing>
      </w:r>
      <w:r w:rsidR="00F35DE0">
        <w:rPr>
          <w:b/>
          <w:bCs/>
          <w:color w:val="4472C4" w:themeColor="accent1"/>
          <w:sz w:val="40"/>
          <w:szCs w:val="40"/>
        </w:rPr>
        <w:br/>
      </w:r>
    </w:p>
    <w:p w14:paraId="3881A479" w14:textId="77777777" w:rsidR="007B7B01" w:rsidRPr="00BD0EFC" w:rsidRDefault="007B7B01" w:rsidP="007B7B01">
      <w:pPr>
        <w:jc w:val="center"/>
        <w:rPr>
          <w:b/>
          <w:bCs/>
          <w:color w:val="4472C4" w:themeColor="accent1"/>
          <w:sz w:val="44"/>
          <w:szCs w:val="44"/>
        </w:rPr>
      </w:pPr>
      <w:r w:rsidRPr="00BD0EFC">
        <w:rPr>
          <w:b/>
          <w:bCs/>
          <w:color w:val="4472C4" w:themeColor="accent1"/>
          <w:sz w:val="44"/>
          <w:szCs w:val="44"/>
        </w:rPr>
        <w:t xml:space="preserve">Mothers’ Union </w:t>
      </w:r>
    </w:p>
    <w:p w14:paraId="7F5AC0FA" w14:textId="0C22E075" w:rsidR="00307724" w:rsidRPr="00BD0EFC" w:rsidRDefault="003A0DF3" w:rsidP="00307724">
      <w:pPr>
        <w:jc w:val="center"/>
        <w:rPr>
          <w:b/>
          <w:bCs/>
          <w:color w:val="4472C4" w:themeColor="accent1"/>
          <w:sz w:val="44"/>
          <w:szCs w:val="44"/>
        </w:rPr>
      </w:pPr>
      <w:r w:rsidRPr="00BD0EFC">
        <w:rPr>
          <w:b/>
          <w:bCs/>
          <w:color w:val="4472C4" w:themeColor="accent1"/>
          <w:sz w:val="44"/>
          <w:szCs w:val="44"/>
        </w:rPr>
        <w:t xml:space="preserve">Britain &amp; Ireland </w:t>
      </w:r>
      <w:r w:rsidR="00BD0EFC" w:rsidRPr="00BD0EFC">
        <w:rPr>
          <w:b/>
          <w:bCs/>
          <w:color w:val="4472C4" w:themeColor="accent1"/>
          <w:sz w:val="44"/>
          <w:szCs w:val="44"/>
        </w:rPr>
        <w:br/>
      </w:r>
      <w:r w:rsidR="00307724" w:rsidRPr="00BD0EFC">
        <w:rPr>
          <w:b/>
          <w:bCs/>
          <w:color w:val="4472C4" w:themeColor="accent1"/>
          <w:sz w:val="44"/>
          <w:szCs w:val="44"/>
        </w:rPr>
        <w:t>Safeguarding Policy and Procedures</w:t>
      </w:r>
    </w:p>
    <w:p w14:paraId="69852379" w14:textId="77777777" w:rsidR="00307724" w:rsidRDefault="00307724" w:rsidP="00307724">
      <w:pPr>
        <w:jc w:val="center"/>
        <w:rPr>
          <w:b/>
          <w:bCs/>
          <w:sz w:val="28"/>
          <w:szCs w:val="28"/>
        </w:rPr>
      </w:pPr>
    </w:p>
    <w:p w14:paraId="33AECB60" w14:textId="77777777" w:rsidR="00307724" w:rsidRDefault="00307724" w:rsidP="00307724">
      <w:pPr>
        <w:jc w:val="center"/>
        <w:rPr>
          <w:b/>
          <w:bCs/>
          <w:sz w:val="28"/>
          <w:szCs w:val="28"/>
        </w:rPr>
      </w:pPr>
    </w:p>
    <w:p w14:paraId="53BCE35D" w14:textId="77777777" w:rsidR="00307724" w:rsidRDefault="00307724" w:rsidP="00307724">
      <w:pPr>
        <w:jc w:val="center"/>
        <w:rPr>
          <w:b/>
          <w:bCs/>
          <w:sz w:val="28"/>
          <w:szCs w:val="28"/>
        </w:rPr>
      </w:pPr>
    </w:p>
    <w:p w14:paraId="106B3730" w14:textId="77777777" w:rsidR="00307724" w:rsidRDefault="00307724" w:rsidP="00307724">
      <w:pPr>
        <w:jc w:val="center"/>
        <w:rPr>
          <w:b/>
          <w:bCs/>
          <w:sz w:val="28"/>
          <w:szCs w:val="28"/>
        </w:rPr>
      </w:pPr>
    </w:p>
    <w:p w14:paraId="7C30DC17" w14:textId="77777777" w:rsidR="00307724" w:rsidRDefault="00307724" w:rsidP="00307724">
      <w:pPr>
        <w:jc w:val="center"/>
        <w:rPr>
          <w:b/>
          <w:bCs/>
          <w:sz w:val="28"/>
          <w:szCs w:val="28"/>
        </w:rPr>
      </w:pPr>
    </w:p>
    <w:p w14:paraId="79784C46" w14:textId="77777777" w:rsidR="00307724" w:rsidRDefault="00307724" w:rsidP="00307724">
      <w:pPr>
        <w:jc w:val="center"/>
        <w:rPr>
          <w:b/>
          <w:bCs/>
          <w:sz w:val="28"/>
          <w:szCs w:val="28"/>
        </w:rPr>
      </w:pPr>
    </w:p>
    <w:p w14:paraId="17130541" w14:textId="77777777" w:rsidR="00307724" w:rsidRDefault="00307724" w:rsidP="00307724">
      <w:pPr>
        <w:jc w:val="center"/>
        <w:rPr>
          <w:b/>
          <w:bCs/>
          <w:sz w:val="28"/>
          <w:szCs w:val="28"/>
        </w:rPr>
      </w:pPr>
    </w:p>
    <w:p w14:paraId="4FBD50C6" w14:textId="77777777" w:rsidR="00307724" w:rsidRDefault="00307724" w:rsidP="00307724">
      <w:pPr>
        <w:jc w:val="center"/>
        <w:rPr>
          <w:b/>
          <w:bCs/>
          <w:sz w:val="28"/>
          <w:szCs w:val="28"/>
        </w:rPr>
      </w:pPr>
    </w:p>
    <w:p w14:paraId="2CD0A4AE" w14:textId="77777777" w:rsidR="00307724" w:rsidRDefault="00307724" w:rsidP="00307724">
      <w:pPr>
        <w:jc w:val="center"/>
        <w:rPr>
          <w:b/>
          <w:bCs/>
          <w:sz w:val="28"/>
          <w:szCs w:val="28"/>
        </w:rPr>
      </w:pPr>
    </w:p>
    <w:p w14:paraId="5B4A7E80" w14:textId="77777777" w:rsidR="00307724" w:rsidRDefault="00307724" w:rsidP="00307724">
      <w:pPr>
        <w:jc w:val="center"/>
        <w:rPr>
          <w:b/>
          <w:bCs/>
          <w:sz w:val="28"/>
          <w:szCs w:val="28"/>
        </w:rPr>
      </w:pPr>
    </w:p>
    <w:p w14:paraId="53E3E5CA" w14:textId="77777777" w:rsidR="00307724" w:rsidRDefault="00307724" w:rsidP="00307724">
      <w:pPr>
        <w:jc w:val="center"/>
        <w:rPr>
          <w:b/>
          <w:bCs/>
          <w:sz w:val="28"/>
          <w:szCs w:val="28"/>
        </w:rPr>
      </w:pPr>
    </w:p>
    <w:p w14:paraId="68F368CC" w14:textId="77777777" w:rsidR="00307724" w:rsidRDefault="00307724" w:rsidP="00307724">
      <w:pPr>
        <w:jc w:val="center"/>
        <w:rPr>
          <w:b/>
          <w:bCs/>
          <w:sz w:val="28"/>
          <w:szCs w:val="28"/>
        </w:rPr>
      </w:pPr>
    </w:p>
    <w:p w14:paraId="5D0841F5" w14:textId="77777777" w:rsidR="00307724" w:rsidRDefault="00307724" w:rsidP="00307724">
      <w:pPr>
        <w:jc w:val="center"/>
        <w:rPr>
          <w:b/>
          <w:bCs/>
          <w:sz w:val="28"/>
          <w:szCs w:val="28"/>
        </w:rPr>
      </w:pPr>
    </w:p>
    <w:p w14:paraId="20D74AC4" w14:textId="77777777" w:rsidR="00307724" w:rsidRDefault="00307724" w:rsidP="00307724">
      <w:pPr>
        <w:jc w:val="center"/>
        <w:rPr>
          <w:b/>
          <w:bCs/>
          <w:sz w:val="28"/>
          <w:szCs w:val="28"/>
        </w:rPr>
      </w:pPr>
    </w:p>
    <w:tbl>
      <w:tblPr>
        <w:tblStyle w:val="TableGrid"/>
        <w:tblW w:w="0" w:type="auto"/>
        <w:tblLook w:val="04A0" w:firstRow="1" w:lastRow="0" w:firstColumn="1" w:lastColumn="0" w:noHBand="0" w:noVBand="1"/>
      </w:tblPr>
      <w:tblGrid>
        <w:gridCol w:w="4868"/>
        <w:gridCol w:w="4148"/>
      </w:tblGrid>
      <w:tr w:rsidR="00307724" w14:paraId="47363A8B" w14:textId="77777777" w:rsidTr="00EB58BF">
        <w:tc>
          <w:tcPr>
            <w:tcW w:w="4868" w:type="dxa"/>
          </w:tcPr>
          <w:p w14:paraId="7E5C1738" w14:textId="77777777" w:rsidR="00307724" w:rsidRPr="00F075C8" w:rsidRDefault="00307724" w:rsidP="00EB58BF">
            <w:pPr>
              <w:rPr>
                <w:b/>
                <w:bCs/>
                <w:color w:val="4472C4" w:themeColor="accent1"/>
                <w:sz w:val="24"/>
                <w:szCs w:val="24"/>
              </w:rPr>
            </w:pPr>
            <w:r w:rsidRPr="00F075C8">
              <w:rPr>
                <w:b/>
                <w:bCs/>
                <w:color w:val="4472C4" w:themeColor="accent1"/>
                <w:sz w:val="24"/>
                <w:szCs w:val="24"/>
              </w:rPr>
              <w:t>Author:</w:t>
            </w:r>
          </w:p>
          <w:p w14:paraId="2DF3AD44" w14:textId="77777777" w:rsidR="00307724" w:rsidRPr="00F075C8" w:rsidRDefault="00307724" w:rsidP="00EB58BF">
            <w:pPr>
              <w:rPr>
                <w:b/>
                <w:bCs/>
                <w:color w:val="4472C4" w:themeColor="accent1"/>
                <w:sz w:val="24"/>
                <w:szCs w:val="24"/>
              </w:rPr>
            </w:pPr>
            <w:r w:rsidRPr="00F075C8">
              <w:rPr>
                <w:b/>
                <w:bCs/>
                <w:color w:val="4472C4" w:themeColor="accent1"/>
                <w:sz w:val="24"/>
                <w:szCs w:val="24"/>
              </w:rPr>
              <w:t>Moira Murray</w:t>
            </w:r>
          </w:p>
          <w:p w14:paraId="784ACF29" w14:textId="2C2D5B28" w:rsidR="00307724" w:rsidRPr="00F075C8" w:rsidRDefault="004E75A6" w:rsidP="00EB58BF">
            <w:pPr>
              <w:rPr>
                <w:b/>
                <w:bCs/>
                <w:color w:val="4472C4" w:themeColor="accent1"/>
                <w:sz w:val="24"/>
                <w:szCs w:val="24"/>
              </w:rPr>
            </w:pPr>
            <w:r>
              <w:rPr>
                <w:b/>
                <w:bCs/>
                <w:color w:val="4472C4" w:themeColor="accent1"/>
                <w:sz w:val="24"/>
                <w:szCs w:val="24"/>
              </w:rPr>
              <w:t xml:space="preserve">Interim </w:t>
            </w:r>
            <w:r w:rsidR="00307724" w:rsidRPr="00F075C8">
              <w:rPr>
                <w:b/>
                <w:bCs/>
                <w:color w:val="4472C4" w:themeColor="accent1"/>
                <w:sz w:val="24"/>
                <w:szCs w:val="24"/>
              </w:rPr>
              <w:t>Safeguarding Lead</w:t>
            </w:r>
            <w:r w:rsidR="00C67A5C">
              <w:rPr>
                <w:b/>
                <w:bCs/>
                <w:color w:val="4472C4" w:themeColor="accent1"/>
                <w:sz w:val="24"/>
                <w:szCs w:val="24"/>
              </w:rPr>
              <w:t xml:space="preserve"> for </w:t>
            </w:r>
            <w:r w:rsidR="002C4E5D">
              <w:rPr>
                <w:b/>
                <w:bCs/>
                <w:color w:val="4472C4" w:themeColor="accent1"/>
                <w:sz w:val="24"/>
                <w:szCs w:val="24"/>
              </w:rPr>
              <w:t>Britain &amp; Ireland</w:t>
            </w:r>
            <w:r w:rsidR="00307724" w:rsidRPr="00F075C8">
              <w:rPr>
                <w:b/>
                <w:bCs/>
                <w:color w:val="4472C4" w:themeColor="accent1"/>
                <w:sz w:val="24"/>
                <w:szCs w:val="24"/>
              </w:rPr>
              <w:t xml:space="preserve"> </w:t>
            </w:r>
          </w:p>
          <w:p w14:paraId="68FA4058" w14:textId="33954350" w:rsidR="00307724" w:rsidRPr="00F075C8" w:rsidRDefault="00783895" w:rsidP="00EB58BF">
            <w:pPr>
              <w:rPr>
                <w:b/>
                <w:bCs/>
                <w:color w:val="4472C4" w:themeColor="accent1"/>
                <w:sz w:val="24"/>
                <w:szCs w:val="24"/>
              </w:rPr>
            </w:pPr>
            <w:r>
              <w:rPr>
                <w:b/>
                <w:bCs/>
                <w:color w:val="4472C4" w:themeColor="accent1"/>
                <w:sz w:val="24"/>
                <w:szCs w:val="24"/>
              </w:rPr>
              <w:t xml:space="preserve">July </w:t>
            </w:r>
            <w:r w:rsidR="00307724" w:rsidRPr="00F075C8">
              <w:rPr>
                <w:b/>
                <w:bCs/>
                <w:color w:val="4472C4" w:themeColor="accent1"/>
                <w:sz w:val="24"/>
                <w:szCs w:val="24"/>
              </w:rPr>
              <w:t>202</w:t>
            </w:r>
            <w:r w:rsidR="00A16D2B">
              <w:rPr>
                <w:b/>
                <w:bCs/>
                <w:color w:val="4472C4" w:themeColor="accent1"/>
                <w:sz w:val="24"/>
                <w:szCs w:val="24"/>
              </w:rPr>
              <w:t>4</w:t>
            </w:r>
          </w:p>
        </w:tc>
        <w:tc>
          <w:tcPr>
            <w:tcW w:w="4148" w:type="dxa"/>
          </w:tcPr>
          <w:p w14:paraId="3FE9CDE7" w14:textId="62247094" w:rsidR="00307724" w:rsidRPr="00F075C8" w:rsidRDefault="00307724" w:rsidP="00EB58BF">
            <w:pPr>
              <w:rPr>
                <w:b/>
                <w:bCs/>
                <w:color w:val="4472C4" w:themeColor="accent1"/>
                <w:sz w:val="24"/>
                <w:szCs w:val="24"/>
              </w:rPr>
            </w:pPr>
            <w:r w:rsidRPr="00F075C8">
              <w:rPr>
                <w:b/>
                <w:bCs/>
                <w:color w:val="4472C4" w:themeColor="accent1"/>
                <w:sz w:val="24"/>
                <w:szCs w:val="24"/>
              </w:rPr>
              <w:t>Date for Review:</w:t>
            </w:r>
          </w:p>
          <w:p w14:paraId="2AFFB98E" w14:textId="537C3EC3" w:rsidR="00307724" w:rsidRPr="00F075C8" w:rsidRDefault="00783895" w:rsidP="00EB58BF">
            <w:pPr>
              <w:rPr>
                <w:b/>
                <w:bCs/>
                <w:color w:val="4472C4" w:themeColor="accent1"/>
                <w:sz w:val="24"/>
                <w:szCs w:val="24"/>
              </w:rPr>
            </w:pPr>
            <w:r>
              <w:rPr>
                <w:b/>
                <w:bCs/>
                <w:color w:val="4472C4" w:themeColor="accent1"/>
                <w:sz w:val="24"/>
                <w:szCs w:val="24"/>
              </w:rPr>
              <w:t xml:space="preserve">July </w:t>
            </w:r>
            <w:r w:rsidR="00307724" w:rsidRPr="00F075C8">
              <w:rPr>
                <w:b/>
                <w:bCs/>
                <w:color w:val="4472C4" w:themeColor="accent1"/>
                <w:sz w:val="24"/>
                <w:szCs w:val="24"/>
              </w:rPr>
              <w:t>202</w:t>
            </w:r>
            <w:r w:rsidR="00A16D2B">
              <w:rPr>
                <w:b/>
                <w:bCs/>
                <w:color w:val="4472C4" w:themeColor="accent1"/>
                <w:sz w:val="24"/>
                <w:szCs w:val="24"/>
              </w:rPr>
              <w:t>6</w:t>
            </w:r>
          </w:p>
          <w:p w14:paraId="078CFF99" w14:textId="77777777" w:rsidR="00307724" w:rsidRPr="00F075C8" w:rsidRDefault="00307724" w:rsidP="00EB58BF">
            <w:pPr>
              <w:rPr>
                <w:b/>
                <w:bCs/>
                <w:color w:val="4472C4" w:themeColor="accent1"/>
                <w:sz w:val="24"/>
                <w:szCs w:val="24"/>
              </w:rPr>
            </w:pPr>
          </w:p>
        </w:tc>
      </w:tr>
    </w:tbl>
    <w:p w14:paraId="0670B58D" w14:textId="77777777" w:rsidR="00307724" w:rsidRDefault="00307724" w:rsidP="00307724">
      <w:pPr>
        <w:rPr>
          <w:b/>
          <w:bCs/>
          <w:sz w:val="28"/>
          <w:szCs w:val="28"/>
        </w:rPr>
      </w:pPr>
    </w:p>
    <w:p w14:paraId="2CF1878A" w14:textId="77777777" w:rsidR="00307724" w:rsidRDefault="00307724" w:rsidP="00307724">
      <w:pPr>
        <w:jc w:val="center"/>
        <w:rPr>
          <w:b/>
          <w:bCs/>
          <w:sz w:val="28"/>
          <w:szCs w:val="28"/>
        </w:rPr>
      </w:pPr>
    </w:p>
    <w:p w14:paraId="48E97E24" w14:textId="77777777" w:rsidR="00307724" w:rsidRDefault="00307724" w:rsidP="00307724">
      <w:pPr>
        <w:rPr>
          <w:b/>
          <w:bCs/>
          <w:sz w:val="28"/>
          <w:szCs w:val="28"/>
        </w:rPr>
      </w:pPr>
    </w:p>
    <w:p w14:paraId="40991015" w14:textId="77777777" w:rsidR="00307724" w:rsidRPr="00F075C8" w:rsidRDefault="00307724" w:rsidP="00307724">
      <w:pPr>
        <w:jc w:val="center"/>
        <w:rPr>
          <w:b/>
          <w:bCs/>
          <w:color w:val="4472C4" w:themeColor="accent1"/>
          <w:sz w:val="28"/>
          <w:szCs w:val="28"/>
        </w:rPr>
      </w:pPr>
      <w:r w:rsidRPr="00F075C8">
        <w:rPr>
          <w:b/>
          <w:bCs/>
          <w:color w:val="4472C4" w:themeColor="accent1"/>
          <w:sz w:val="28"/>
          <w:szCs w:val="28"/>
        </w:rPr>
        <w:t xml:space="preserve">Contents </w:t>
      </w:r>
    </w:p>
    <w:tbl>
      <w:tblPr>
        <w:tblStyle w:val="TableGrid"/>
        <w:tblW w:w="0" w:type="auto"/>
        <w:tblLook w:val="04A0" w:firstRow="1" w:lastRow="0" w:firstColumn="1" w:lastColumn="0" w:noHBand="0" w:noVBand="1"/>
      </w:tblPr>
      <w:tblGrid>
        <w:gridCol w:w="5807"/>
        <w:gridCol w:w="3209"/>
      </w:tblGrid>
      <w:tr w:rsidR="00307724" w14:paraId="30E3E77F" w14:textId="77777777" w:rsidTr="00EB58BF">
        <w:trPr>
          <w:trHeight w:val="168"/>
        </w:trPr>
        <w:tc>
          <w:tcPr>
            <w:tcW w:w="5807" w:type="dxa"/>
          </w:tcPr>
          <w:p w14:paraId="003BD44C" w14:textId="77777777" w:rsidR="00D200FB" w:rsidRDefault="00D200FB" w:rsidP="00EB58BF">
            <w:pPr>
              <w:rPr>
                <w:color w:val="4472C4" w:themeColor="accent1"/>
                <w:sz w:val="24"/>
                <w:szCs w:val="24"/>
              </w:rPr>
            </w:pPr>
          </w:p>
          <w:p w14:paraId="650FEAF1" w14:textId="2F7D97F8" w:rsidR="00307724" w:rsidRDefault="00307724" w:rsidP="00EB58BF">
            <w:pPr>
              <w:rPr>
                <w:color w:val="4472C4" w:themeColor="accent1"/>
                <w:sz w:val="24"/>
                <w:szCs w:val="24"/>
              </w:rPr>
            </w:pPr>
            <w:r w:rsidRPr="006D28BA">
              <w:rPr>
                <w:color w:val="4472C4" w:themeColor="accent1"/>
                <w:sz w:val="24"/>
                <w:szCs w:val="24"/>
              </w:rPr>
              <w:t>Safeguarding Policy Statement</w:t>
            </w:r>
          </w:p>
          <w:p w14:paraId="65EB0A4A" w14:textId="666014A3" w:rsidR="00E35597" w:rsidRDefault="00E35597" w:rsidP="00EB58BF">
            <w:pPr>
              <w:rPr>
                <w:color w:val="4472C4" w:themeColor="accent1"/>
                <w:sz w:val="24"/>
                <w:szCs w:val="24"/>
              </w:rPr>
            </w:pPr>
            <w:r>
              <w:rPr>
                <w:color w:val="4472C4" w:themeColor="accent1"/>
                <w:sz w:val="24"/>
                <w:szCs w:val="24"/>
              </w:rPr>
              <w:t>Aims of the Policy</w:t>
            </w:r>
          </w:p>
          <w:p w14:paraId="77EB8A17" w14:textId="77777777" w:rsidR="008E0D02" w:rsidRPr="006D28BA" w:rsidRDefault="008E0D02" w:rsidP="00EB58BF">
            <w:pPr>
              <w:rPr>
                <w:color w:val="4472C4" w:themeColor="accent1"/>
                <w:sz w:val="24"/>
                <w:szCs w:val="24"/>
              </w:rPr>
            </w:pPr>
          </w:p>
        </w:tc>
        <w:tc>
          <w:tcPr>
            <w:tcW w:w="3209" w:type="dxa"/>
          </w:tcPr>
          <w:p w14:paraId="0CAF4D0F" w14:textId="77777777" w:rsidR="00D200FB" w:rsidRDefault="00D200FB" w:rsidP="00EB58BF">
            <w:pPr>
              <w:rPr>
                <w:color w:val="4472C4" w:themeColor="accent1"/>
                <w:sz w:val="24"/>
                <w:szCs w:val="24"/>
              </w:rPr>
            </w:pPr>
          </w:p>
          <w:p w14:paraId="64B9399B" w14:textId="15752230" w:rsidR="00307724" w:rsidRPr="006D28BA" w:rsidRDefault="00307724" w:rsidP="00EB58BF">
            <w:pPr>
              <w:rPr>
                <w:color w:val="4472C4" w:themeColor="accent1"/>
                <w:sz w:val="24"/>
                <w:szCs w:val="24"/>
              </w:rPr>
            </w:pPr>
            <w:r w:rsidRPr="006D28BA">
              <w:rPr>
                <w:color w:val="4472C4" w:themeColor="accent1"/>
                <w:sz w:val="24"/>
                <w:szCs w:val="24"/>
              </w:rPr>
              <w:t xml:space="preserve">Page </w:t>
            </w:r>
            <w:r w:rsidR="00D518FC">
              <w:rPr>
                <w:color w:val="4472C4" w:themeColor="accent1"/>
                <w:sz w:val="24"/>
                <w:szCs w:val="24"/>
              </w:rPr>
              <w:t>4</w:t>
            </w:r>
            <w:r w:rsidR="00217780">
              <w:rPr>
                <w:color w:val="4472C4" w:themeColor="accent1"/>
                <w:sz w:val="24"/>
                <w:szCs w:val="24"/>
              </w:rPr>
              <w:t xml:space="preserve"> -</w:t>
            </w:r>
            <w:r w:rsidR="007B7B01">
              <w:rPr>
                <w:color w:val="4472C4" w:themeColor="accent1"/>
                <w:sz w:val="24"/>
                <w:szCs w:val="24"/>
              </w:rPr>
              <w:t xml:space="preserve"> </w:t>
            </w:r>
            <w:r w:rsidR="00217780">
              <w:rPr>
                <w:color w:val="4472C4" w:themeColor="accent1"/>
                <w:sz w:val="24"/>
                <w:szCs w:val="24"/>
              </w:rPr>
              <w:t>5</w:t>
            </w:r>
          </w:p>
        </w:tc>
      </w:tr>
      <w:tr w:rsidR="00307724" w14:paraId="4F90EE4B" w14:textId="77777777" w:rsidTr="00EB58BF">
        <w:tc>
          <w:tcPr>
            <w:tcW w:w="5807" w:type="dxa"/>
          </w:tcPr>
          <w:p w14:paraId="2FE032A7" w14:textId="77777777" w:rsidR="00D200FB" w:rsidRDefault="00D200FB" w:rsidP="00EB58BF">
            <w:pPr>
              <w:rPr>
                <w:color w:val="4472C4" w:themeColor="accent1"/>
                <w:sz w:val="24"/>
                <w:szCs w:val="24"/>
              </w:rPr>
            </w:pPr>
          </w:p>
          <w:p w14:paraId="7553A37F" w14:textId="3277901B" w:rsidR="00307724" w:rsidRDefault="00307724" w:rsidP="00EB58BF">
            <w:pPr>
              <w:rPr>
                <w:color w:val="4472C4" w:themeColor="accent1"/>
                <w:sz w:val="24"/>
                <w:szCs w:val="24"/>
              </w:rPr>
            </w:pPr>
            <w:r w:rsidRPr="006D28BA">
              <w:rPr>
                <w:color w:val="4472C4" w:themeColor="accent1"/>
                <w:sz w:val="24"/>
                <w:szCs w:val="24"/>
              </w:rPr>
              <w:t xml:space="preserve">Safeguarding Definitions </w:t>
            </w:r>
          </w:p>
          <w:p w14:paraId="559030D4" w14:textId="77777777" w:rsidR="00674F45" w:rsidRPr="002C4BC1" w:rsidRDefault="00674F45" w:rsidP="00674F45">
            <w:pPr>
              <w:rPr>
                <w:color w:val="4472C4" w:themeColor="accent1"/>
                <w:sz w:val="24"/>
                <w:szCs w:val="24"/>
              </w:rPr>
            </w:pPr>
            <w:r w:rsidRPr="002C4BC1">
              <w:rPr>
                <w:color w:val="4472C4" w:themeColor="accent1"/>
                <w:sz w:val="24"/>
                <w:szCs w:val="24"/>
              </w:rPr>
              <w:t>What does Safeguarding Mean?</w:t>
            </w:r>
          </w:p>
          <w:p w14:paraId="17AE1108" w14:textId="77777777" w:rsidR="00674F45" w:rsidRDefault="00674F45" w:rsidP="00674F45">
            <w:pPr>
              <w:rPr>
                <w:color w:val="4472C4" w:themeColor="accent1"/>
                <w:sz w:val="24"/>
                <w:szCs w:val="24"/>
              </w:rPr>
            </w:pPr>
            <w:r w:rsidRPr="002C4BC1">
              <w:rPr>
                <w:color w:val="4472C4" w:themeColor="accent1"/>
                <w:sz w:val="24"/>
                <w:szCs w:val="24"/>
              </w:rPr>
              <w:t>Recognising a Safeguarding Concern</w:t>
            </w:r>
          </w:p>
          <w:p w14:paraId="51C389F4" w14:textId="77777777" w:rsidR="00674F45" w:rsidRDefault="00674F45" w:rsidP="00EB58BF">
            <w:pPr>
              <w:rPr>
                <w:color w:val="4472C4" w:themeColor="accent1"/>
                <w:sz w:val="24"/>
                <w:szCs w:val="24"/>
              </w:rPr>
            </w:pPr>
          </w:p>
          <w:p w14:paraId="2AEE0F6E" w14:textId="77777777" w:rsidR="008E0D02" w:rsidRPr="006D28BA" w:rsidRDefault="008E0D02" w:rsidP="00EB58BF">
            <w:pPr>
              <w:rPr>
                <w:color w:val="4472C4" w:themeColor="accent1"/>
                <w:sz w:val="24"/>
                <w:szCs w:val="24"/>
              </w:rPr>
            </w:pPr>
          </w:p>
        </w:tc>
        <w:tc>
          <w:tcPr>
            <w:tcW w:w="3209" w:type="dxa"/>
          </w:tcPr>
          <w:p w14:paraId="7A37319F" w14:textId="77777777" w:rsidR="00D200FB" w:rsidRDefault="00D200FB" w:rsidP="00EB58BF">
            <w:pPr>
              <w:rPr>
                <w:color w:val="4472C4" w:themeColor="accent1"/>
                <w:sz w:val="24"/>
                <w:szCs w:val="24"/>
              </w:rPr>
            </w:pPr>
          </w:p>
          <w:p w14:paraId="746E8929" w14:textId="73819609" w:rsidR="00307724" w:rsidRPr="006D28BA" w:rsidRDefault="00E35597" w:rsidP="00EB58BF">
            <w:pPr>
              <w:rPr>
                <w:color w:val="4472C4" w:themeColor="accent1"/>
                <w:sz w:val="24"/>
                <w:szCs w:val="24"/>
              </w:rPr>
            </w:pPr>
            <w:r>
              <w:rPr>
                <w:color w:val="4472C4" w:themeColor="accent1"/>
                <w:sz w:val="24"/>
                <w:szCs w:val="24"/>
              </w:rPr>
              <w:t xml:space="preserve">Page </w:t>
            </w:r>
            <w:r w:rsidR="00217780">
              <w:rPr>
                <w:color w:val="4472C4" w:themeColor="accent1"/>
                <w:sz w:val="24"/>
                <w:szCs w:val="24"/>
              </w:rPr>
              <w:t xml:space="preserve">5 - </w:t>
            </w:r>
            <w:r w:rsidR="007B7B01">
              <w:rPr>
                <w:color w:val="4472C4" w:themeColor="accent1"/>
                <w:sz w:val="24"/>
                <w:szCs w:val="24"/>
              </w:rPr>
              <w:t>14</w:t>
            </w:r>
          </w:p>
        </w:tc>
      </w:tr>
      <w:tr w:rsidR="00307724" w14:paraId="0D13C350" w14:textId="77777777" w:rsidTr="00EB58BF">
        <w:trPr>
          <w:trHeight w:val="418"/>
        </w:trPr>
        <w:tc>
          <w:tcPr>
            <w:tcW w:w="5807" w:type="dxa"/>
          </w:tcPr>
          <w:p w14:paraId="7E53AE94" w14:textId="77777777" w:rsidR="00D200FB" w:rsidRDefault="00D200FB" w:rsidP="00674F45">
            <w:pPr>
              <w:rPr>
                <w:color w:val="4472C4" w:themeColor="accent1"/>
                <w:sz w:val="24"/>
                <w:szCs w:val="24"/>
              </w:rPr>
            </w:pPr>
          </w:p>
          <w:p w14:paraId="03139125" w14:textId="4703F826" w:rsidR="00674F45" w:rsidRDefault="00674F45" w:rsidP="00674F45">
            <w:pPr>
              <w:rPr>
                <w:color w:val="4472C4" w:themeColor="accent1"/>
                <w:sz w:val="24"/>
                <w:szCs w:val="24"/>
              </w:rPr>
            </w:pPr>
            <w:r w:rsidRPr="006D28BA">
              <w:rPr>
                <w:color w:val="4472C4" w:themeColor="accent1"/>
                <w:sz w:val="24"/>
                <w:szCs w:val="24"/>
              </w:rPr>
              <w:t>Procedures: What to do?</w:t>
            </w:r>
          </w:p>
          <w:p w14:paraId="01EEE8FB" w14:textId="77777777" w:rsidR="008E0D02" w:rsidRPr="002C4BC1" w:rsidRDefault="008E0D02" w:rsidP="00674F45">
            <w:pPr>
              <w:rPr>
                <w:color w:val="4472C4" w:themeColor="accent1"/>
                <w:sz w:val="24"/>
                <w:szCs w:val="24"/>
              </w:rPr>
            </w:pPr>
          </w:p>
        </w:tc>
        <w:tc>
          <w:tcPr>
            <w:tcW w:w="3209" w:type="dxa"/>
          </w:tcPr>
          <w:p w14:paraId="1EB00B08" w14:textId="77777777" w:rsidR="00D200FB" w:rsidRDefault="00D200FB" w:rsidP="00EB58BF">
            <w:pPr>
              <w:rPr>
                <w:color w:val="4472C4" w:themeColor="accent1"/>
                <w:sz w:val="24"/>
                <w:szCs w:val="24"/>
              </w:rPr>
            </w:pPr>
          </w:p>
          <w:p w14:paraId="6F1B803E" w14:textId="65096EE2" w:rsidR="00307724" w:rsidRPr="006D28BA" w:rsidRDefault="001B4D6D" w:rsidP="00EB58BF">
            <w:pPr>
              <w:rPr>
                <w:color w:val="4472C4" w:themeColor="accent1"/>
                <w:sz w:val="24"/>
                <w:szCs w:val="24"/>
              </w:rPr>
            </w:pPr>
            <w:r>
              <w:rPr>
                <w:color w:val="4472C4" w:themeColor="accent1"/>
                <w:sz w:val="24"/>
                <w:szCs w:val="24"/>
              </w:rPr>
              <w:t xml:space="preserve">Page </w:t>
            </w:r>
            <w:r w:rsidR="007B7B01">
              <w:rPr>
                <w:color w:val="4472C4" w:themeColor="accent1"/>
                <w:sz w:val="24"/>
                <w:szCs w:val="24"/>
              </w:rPr>
              <w:t>14 - 17</w:t>
            </w:r>
          </w:p>
        </w:tc>
      </w:tr>
      <w:tr w:rsidR="00307724" w14:paraId="06723B56" w14:textId="77777777" w:rsidTr="00EB58BF">
        <w:tc>
          <w:tcPr>
            <w:tcW w:w="5807" w:type="dxa"/>
          </w:tcPr>
          <w:p w14:paraId="2DCC620E" w14:textId="77777777" w:rsidR="00D200FB" w:rsidRDefault="00D200FB" w:rsidP="001B4D6D">
            <w:pPr>
              <w:rPr>
                <w:color w:val="4472C4" w:themeColor="accent1"/>
                <w:sz w:val="24"/>
                <w:szCs w:val="24"/>
              </w:rPr>
            </w:pPr>
          </w:p>
          <w:p w14:paraId="741C9A5E" w14:textId="5CEDE739" w:rsidR="00D200FB" w:rsidRPr="00D200FB" w:rsidRDefault="00D200FB" w:rsidP="001B4D6D">
            <w:pPr>
              <w:rPr>
                <w:color w:val="4472C4" w:themeColor="accent1"/>
                <w:sz w:val="24"/>
                <w:szCs w:val="24"/>
              </w:rPr>
            </w:pPr>
            <w:r w:rsidRPr="00D200FB">
              <w:rPr>
                <w:color w:val="4472C4" w:themeColor="accent1"/>
                <w:sz w:val="24"/>
                <w:szCs w:val="24"/>
              </w:rPr>
              <w:t>Confidentiality and Security of Records</w:t>
            </w:r>
          </w:p>
          <w:p w14:paraId="392D64BB" w14:textId="5D507EC8" w:rsidR="001B4D6D" w:rsidRPr="006D28BA" w:rsidRDefault="001B4D6D" w:rsidP="001B4D6D">
            <w:pPr>
              <w:rPr>
                <w:color w:val="4472C4" w:themeColor="accent1"/>
                <w:sz w:val="24"/>
                <w:szCs w:val="24"/>
              </w:rPr>
            </w:pPr>
            <w:r w:rsidRPr="006D28BA">
              <w:rPr>
                <w:color w:val="4472C4" w:themeColor="accent1"/>
                <w:sz w:val="24"/>
                <w:szCs w:val="24"/>
              </w:rPr>
              <w:t>Safer Recruitment</w:t>
            </w:r>
          </w:p>
          <w:p w14:paraId="1D7E3BF1" w14:textId="77777777" w:rsidR="001B4D6D" w:rsidRPr="006D28BA" w:rsidRDefault="001B4D6D" w:rsidP="001B4D6D">
            <w:pPr>
              <w:rPr>
                <w:color w:val="4472C4" w:themeColor="accent1"/>
                <w:sz w:val="24"/>
                <w:szCs w:val="24"/>
              </w:rPr>
            </w:pPr>
            <w:r w:rsidRPr="006D28BA">
              <w:rPr>
                <w:color w:val="4472C4" w:themeColor="accent1"/>
                <w:sz w:val="24"/>
                <w:szCs w:val="24"/>
              </w:rPr>
              <w:t>Consent for photographs</w:t>
            </w:r>
          </w:p>
          <w:p w14:paraId="0ECE5682" w14:textId="77777777" w:rsidR="001B4D6D" w:rsidRPr="006D28BA" w:rsidRDefault="001B4D6D" w:rsidP="001B4D6D">
            <w:pPr>
              <w:rPr>
                <w:color w:val="4472C4" w:themeColor="accent1"/>
                <w:sz w:val="24"/>
                <w:szCs w:val="24"/>
              </w:rPr>
            </w:pPr>
            <w:r w:rsidRPr="006D28BA">
              <w:rPr>
                <w:color w:val="4472C4" w:themeColor="accent1"/>
                <w:sz w:val="24"/>
                <w:szCs w:val="24"/>
              </w:rPr>
              <w:t xml:space="preserve">Code of </w:t>
            </w:r>
            <w:r>
              <w:rPr>
                <w:color w:val="4472C4" w:themeColor="accent1"/>
                <w:sz w:val="24"/>
                <w:szCs w:val="24"/>
              </w:rPr>
              <w:t>Conduct</w:t>
            </w:r>
          </w:p>
          <w:p w14:paraId="1CD9776B" w14:textId="77777777" w:rsidR="001B4D6D" w:rsidRDefault="001B4D6D" w:rsidP="001B4D6D">
            <w:pPr>
              <w:rPr>
                <w:color w:val="4472C4" w:themeColor="accent1"/>
                <w:sz w:val="24"/>
                <w:szCs w:val="24"/>
              </w:rPr>
            </w:pPr>
            <w:r w:rsidRPr="006D28BA">
              <w:rPr>
                <w:color w:val="4472C4" w:themeColor="accent1"/>
                <w:sz w:val="24"/>
                <w:szCs w:val="24"/>
              </w:rPr>
              <w:t>Bullying Behaviour</w:t>
            </w:r>
          </w:p>
          <w:p w14:paraId="749517BC" w14:textId="77777777" w:rsidR="008E0D02" w:rsidRPr="006D28BA" w:rsidRDefault="008E0D02" w:rsidP="00674F45">
            <w:pPr>
              <w:rPr>
                <w:color w:val="4472C4" w:themeColor="accent1"/>
                <w:sz w:val="24"/>
                <w:szCs w:val="24"/>
              </w:rPr>
            </w:pPr>
          </w:p>
        </w:tc>
        <w:tc>
          <w:tcPr>
            <w:tcW w:w="3209" w:type="dxa"/>
          </w:tcPr>
          <w:p w14:paraId="4464751E" w14:textId="77777777" w:rsidR="00D200FB" w:rsidRDefault="00D200FB" w:rsidP="00EB58BF">
            <w:pPr>
              <w:rPr>
                <w:color w:val="4472C4" w:themeColor="accent1"/>
                <w:sz w:val="24"/>
                <w:szCs w:val="24"/>
              </w:rPr>
            </w:pPr>
          </w:p>
          <w:p w14:paraId="581A5D18" w14:textId="190DE942" w:rsidR="00307724" w:rsidRPr="006D28BA" w:rsidRDefault="00D200FB" w:rsidP="00EB58BF">
            <w:pPr>
              <w:rPr>
                <w:color w:val="4472C4" w:themeColor="accent1"/>
                <w:sz w:val="24"/>
                <w:szCs w:val="24"/>
              </w:rPr>
            </w:pPr>
            <w:r>
              <w:rPr>
                <w:color w:val="4472C4" w:themeColor="accent1"/>
                <w:sz w:val="24"/>
                <w:szCs w:val="24"/>
              </w:rPr>
              <w:t>Page 1</w:t>
            </w:r>
            <w:r w:rsidR="007B7B01">
              <w:rPr>
                <w:color w:val="4472C4" w:themeColor="accent1"/>
                <w:sz w:val="24"/>
                <w:szCs w:val="24"/>
              </w:rPr>
              <w:t>8 - 22</w:t>
            </w:r>
          </w:p>
        </w:tc>
      </w:tr>
      <w:tr w:rsidR="00307724" w14:paraId="11856812" w14:textId="77777777" w:rsidTr="00EB58BF">
        <w:tc>
          <w:tcPr>
            <w:tcW w:w="5807" w:type="dxa"/>
          </w:tcPr>
          <w:p w14:paraId="4A29F325" w14:textId="77777777" w:rsidR="00D200FB" w:rsidRDefault="00D200FB" w:rsidP="001B4D6D">
            <w:pPr>
              <w:rPr>
                <w:color w:val="4472C4" w:themeColor="accent1"/>
                <w:sz w:val="24"/>
                <w:szCs w:val="24"/>
              </w:rPr>
            </w:pPr>
          </w:p>
          <w:p w14:paraId="29D953AC" w14:textId="45BEF781" w:rsidR="008E0D02" w:rsidRPr="006D28BA" w:rsidRDefault="001B4D6D" w:rsidP="001B4D6D">
            <w:pPr>
              <w:rPr>
                <w:color w:val="4472C4" w:themeColor="accent1"/>
                <w:sz w:val="24"/>
                <w:szCs w:val="24"/>
              </w:rPr>
            </w:pPr>
            <w:r w:rsidRPr="006D28BA">
              <w:rPr>
                <w:color w:val="4472C4" w:themeColor="accent1"/>
                <w:sz w:val="24"/>
                <w:szCs w:val="24"/>
              </w:rPr>
              <w:t>Looking After Yourself</w:t>
            </w:r>
          </w:p>
        </w:tc>
        <w:tc>
          <w:tcPr>
            <w:tcW w:w="3209" w:type="dxa"/>
          </w:tcPr>
          <w:p w14:paraId="2A3B0D6D" w14:textId="77777777" w:rsidR="00D200FB" w:rsidRDefault="00D200FB" w:rsidP="00EB58BF">
            <w:pPr>
              <w:rPr>
                <w:color w:val="4472C4" w:themeColor="accent1"/>
                <w:sz w:val="24"/>
                <w:szCs w:val="24"/>
              </w:rPr>
            </w:pPr>
          </w:p>
          <w:p w14:paraId="1AC32FF8" w14:textId="14046772" w:rsidR="00307724" w:rsidRPr="006D28BA" w:rsidRDefault="00D200FB" w:rsidP="00EB58BF">
            <w:pPr>
              <w:rPr>
                <w:color w:val="4472C4" w:themeColor="accent1"/>
                <w:sz w:val="24"/>
                <w:szCs w:val="24"/>
              </w:rPr>
            </w:pPr>
            <w:r>
              <w:rPr>
                <w:color w:val="4472C4" w:themeColor="accent1"/>
                <w:sz w:val="24"/>
                <w:szCs w:val="24"/>
              </w:rPr>
              <w:t>Page 2</w:t>
            </w:r>
            <w:r w:rsidR="007B7B01">
              <w:rPr>
                <w:color w:val="4472C4" w:themeColor="accent1"/>
                <w:sz w:val="24"/>
                <w:szCs w:val="24"/>
              </w:rPr>
              <w:t>2</w:t>
            </w:r>
          </w:p>
          <w:p w14:paraId="10546A79" w14:textId="439B6C97" w:rsidR="00307724" w:rsidRPr="006D28BA" w:rsidRDefault="00307724" w:rsidP="00EB58BF">
            <w:pPr>
              <w:rPr>
                <w:color w:val="4472C4" w:themeColor="accent1"/>
                <w:sz w:val="24"/>
                <w:szCs w:val="24"/>
              </w:rPr>
            </w:pPr>
          </w:p>
        </w:tc>
      </w:tr>
    </w:tbl>
    <w:p w14:paraId="2FCADE52" w14:textId="77777777" w:rsidR="00CF52A6" w:rsidRDefault="00CF52A6" w:rsidP="00CF52A6">
      <w:pPr>
        <w:rPr>
          <w:sz w:val="24"/>
          <w:szCs w:val="24"/>
        </w:rPr>
      </w:pPr>
    </w:p>
    <w:p w14:paraId="57D0D6BA" w14:textId="77777777" w:rsidR="00E638BC" w:rsidRDefault="00E638BC" w:rsidP="00CF52A6">
      <w:pPr>
        <w:rPr>
          <w:b/>
          <w:bCs/>
          <w:color w:val="4472C4" w:themeColor="accent1"/>
          <w:sz w:val="24"/>
          <w:szCs w:val="24"/>
        </w:rPr>
      </w:pPr>
    </w:p>
    <w:p w14:paraId="4F8A665C" w14:textId="77777777" w:rsidR="00E638BC" w:rsidRDefault="00E638BC" w:rsidP="00CF52A6">
      <w:pPr>
        <w:rPr>
          <w:b/>
          <w:bCs/>
          <w:color w:val="4472C4" w:themeColor="accent1"/>
          <w:sz w:val="24"/>
          <w:szCs w:val="24"/>
        </w:rPr>
      </w:pPr>
    </w:p>
    <w:p w14:paraId="22A0A382" w14:textId="77777777" w:rsidR="00E638BC" w:rsidRDefault="00E638BC" w:rsidP="00CF52A6">
      <w:pPr>
        <w:rPr>
          <w:b/>
          <w:bCs/>
          <w:color w:val="4472C4" w:themeColor="accent1"/>
          <w:sz w:val="24"/>
          <w:szCs w:val="24"/>
        </w:rPr>
      </w:pPr>
    </w:p>
    <w:p w14:paraId="248228F6" w14:textId="77777777" w:rsidR="006279B9" w:rsidRDefault="006279B9" w:rsidP="00CF52A6">
      <w:pPr>
        <w:rPr>
          <w:b/>
          <w:bCs/>
          <w:color w:val="4472C4" w:themeColor="accent1"/>
          <w:sz w:val="24"/>
          <w:szCs w:val="24"/>
        </w:rPr>
      </w:pPr>
    </w:p>
    <w:p w14:paraId="72619B77" w14:textId="77777777" w:rsidR="006279B9" w:rsidRDefault="006279B9" w:rsidP="00CF52A6">
      <w:pPr>
        <w:rPr>
          <w:b/>
          <w:bCs/>
          <w:color w:val="4472C4" w:themeColor="accent1"/>
          <w:sz w:val="24"/>
          <w:szCs w:val="24"/>
        </w:rPr>
      </w:pPr>
    </w:p>
    <w:p w14:paraId="08E72BC5" w14:textId="77777777" w:rsidR="006279B9" w:rsidRDefault="006279B9" w:rsidP="00CF52A6">
      <w:pPr>
        <w:rPr>
          <w:b/>
          <w:bCs/>
          <w:color w:val="4472C4" w:themeColor="accent1"/>
          <w:sz w:val="24"/>
          <w:szCs w:val="24"/>
        </w:rPr>
      </w:pPr>
    </w:p>
    <w:p w14:paraId="7A0F9BB1" w14:textId="77777777" w:rsidR="006279B9" w:rsidRDefault="006279B9" w:rsidP="00CF52A6">
      <w:pPr>
        <w:rPr>
          <w:b/>
          <w:bCs/>
          <w:color w:val="4472C4" w:themeColor="accent1"/>
          <w:sz w:val="24"/>
          <w:szCs w:val="24"/>
        </w:rPr>
      </w:pPr>
    </w:p>
    <w:p w14:paraId="56EFE8F5" w14:textId="77777777" w:rsidR="006279B9" w:rsidRDefault="006279B9" w:rsidP="00CF52A6">
      <w:pPr>
        <w:rPr>
          <w:b/>
          <w:bCs/>
          <w:color w:val="4472C4" w:themeColor="accent1"/>
          <w:sz w:val="24"/>
          <w:szCs w:val="24"/>
        </w:rPr>
      </w:pPr>
    </w:p>
    <w:p w14:paraId="512DBCE3" w14:textId="77777777" w:rsidR="006279B9" w:rsidRDefault="006279B9" w:rsidP="00CF52A6">
      <w:pPr>
        <w:rPr>
          <w:b/>
          <w:bCs/>
          <w:color w:val="4472C4" w:themeColor="accent1"/>
          <w:sz w:val="24"/>
          <w:szCs w:val="24"/>
        </w:rPr>
      </w:pPr>
    </w:p>
    <w:p w14:paraId="38797976" w14:textId="77777777" w:rsidR="006279B9" w:rsidRDefault="006279B9" w:rsidP="00CF52A6">
      <w:pPr>
        <w:rPr>
          <w:b/>
          <w:bCs/>
          <w:color w:val="4472C4" w:themeColor="accent1"/>
          <w:sz w:val="24"/>
          <w:szCs w:val="24"/>
        </w:rPr>
      </w:pPr>
    </w:p>
    <w:p w14:paraId="481C11D5" w14:textId="77777777" w:rsidR="006279B9" w:rsidRDefault="006279B9" w:rsidP="00CF52A6">
      <w:pPr>
        <w:rPr>
          <w:b/>
          <w:bCs/>
          <w:color w:val="4472C4" w:themeColor="accent1"/>
          <w:sz w:val="24"/>
          <w:szCs w:val="24"/>
        </w:rPr>
      </w:pPr>
    </w:p>
    <w:p w14:paraId="27A86370" w14:textId="77777777" w:rsidR="006279B9" w:rsidRDefault="006279B9" w:rsidP="00CF52A6">
      <w:pPr>
        <w:rPr>
          <w:b/>
          <w:bCs/>
          <w:color w:val="4472C4" w:themeColor="accent1"/>
          <w:sz w:val="24"/>
          <w:szCs w:val="24"/>
        </w:rPr>
      </w:pPr>
    </w:p>
    <w:p w14:paraId="27EDD361" w14:textId="77777777" w:rsidR="006279B9" w:rsidRDefault="006279B9" w:rsidP="00CF52A6">
      <w:pPr>
        <w:rPr>
          <w:b/>
          <w:bCs/>
          <w:color w:val="4472C4" w:themeColor="accent1"/>
          <w:sz w:val="24"/>
          <w:szCs w:val="24"/>
        </w:rPr>
      </w:pPr>
    </w:p>
    <w:p w14:paraId="5BD57C60" w14:textId="77777777" w:rsidR="006279B9" w:rsidRDefault="006279B9" w:rsidP="00CF52A6">
      <w:pPr>
        <w:rPr>
          <w:b/>
          <w:bCs/>
          <w:color w:val="4472C4" w:themeColor="accent1"/>
          <w:sz w:val="24"/>
          <w:szCs w:val="24"/>
        </w:rPr>
      </w:pPr>
    </w:p>
    <w:p w14:paraId="3DD6DB59" w14:textId="77777777" w:rsidR="006279B9" w:rsidRDefault="006279B9" w:rsidP="00CF52A6">
      <w:pPr>
        <w:rPr>
          <w:b/>
          <w:bCs/>
          <w:color w:val="4472C4" w:themeColor="accent1"/>
          <w:sz w:val="24"/>
          <w:szCs w:val="24"/>
        </w:rPr>
      </w:pPr>
    </w:p>
    <w:p w14:paraId="65D3524A" w14:textId="77777777" w:rsidR="006279B9" w:rsidRDefault="006279B9" w:rsidP="00CF52A6">
      <w:pPr>
        <w:rPr>
          <w:b/>
          <w:bCs/>
          <w:color w:val="4472C4" w:themeColor="accent1"/>
          <w:sz w:val="24"/>
          <w:szCs w:val="24"/>
        </w:rPr>
      </w:pPr>
    </w:p>
    <w:p w14:paraId="26600C54" w14:textId="77777777" w:rsidR="006279B9" w:rsidRDefault="006279B9" w:rsidP="00CF52A6">
      <w:pPr>
        <w:rPr>
          <w:b/>
          <w:bCs/>
          <w:color w:val="4472C4" w:themeColor="accent1"/>
          <w:sz w:val="24"/>
          <w:szCs w:val="24"/>
        </w:rPr>
      </w:pPr>
    </w:p>
    <w:p w14:paraId="33E242E9" w14:textId="77777777" w:rsidR="006279B9" w:rsidRDefault="006279B9" w:rsidP="00CF52A6">
      <w:pPr>
        <w:rPr>
          <w:b/>
          <w:bCs/>
          <w:color w:val="4472C4" w:themeColor="accent1"/>
          <w:sz w:val="24"/>
          <w:szCs w:val="24"/>
        </w:rPr>
      </w:pPr>
    </w:p>
    <w:p w14:paraId="040CB759" w14:textId="77777777" w:rsidR="0073104F" w:rsidRDefault="00CF52A6" w:rsidP="00CF52A6">
      <w:pPr>
        <w:rPr>
          <w:b/>
          <w:bCs/>
          <w:color w:val="4472C4" w:themeColor="accent1"/>
          <w:sz w:val="24"/>
          <w:szCs w:val="24"/>
        </w:rPr>
      </w:pPr>
      <w:r w:rsidRPr="002C3BFC">
        <w:rPr>
          <w:b/>
          <w:bCs/>
          <w:color w:val="4472C4" w:themeColor="accent1"/>
          <w:sz w:val="24"/>
          <w:szCs w:val="24"/>
        </w:rPr>
        <w:t xml:space="preserve">Please note: </w:t>
      </w:r>
    </w:p>
    <w:p w14:paraId="2F1E7D7A" w14:textId="21F0A809" w:rsidR="00073298" w:rsidRDefault="00CF52A6" w:rsidP="00CF52A6">
      <w:pPr>
        <w:rPr>
          <w:b/>
          <w:bCs/>
          <w:color w:val="4472C4" w:themeColor="accent1"/>
          <w:sz w:val="24"/>
          <w:szCs w:val="24"/>
        </w:rPr>
      </w:pPr>
      <w:r w:rsidRPr="002C3BFC">
        <w:rPr>
          <w:b/>
          <w:bCs/>
          <w:color w:val="4472C4" w:themeColor="accent1"/>
          <w:sz w:val="24"/>
          <w:szCs w:val="24"/>
        </w:rPr>
        <w:t xml:space="preserve">This </w:t>
      </w:r>
      <w:r w:rsidR="00E2326D">
        <w:rPr>
          <w:b/>
          <w:bCs/>
          <w:color w:val="4472C4" w:themeColor="accent1"/>
          <w:sz w:val="24"/>
          <w:szCs w:val="24"/>
        </w:rPr>
        <w:t xml:space="preserve">Policy is designed to provide a </w:t>
      </w:r>
      <w:r w:rsidR="00742AF8">
        <w:rPr>
          <w:b/>
          <w:bCs/>
          <w:color w:val="4472C4" w:themeColor="accent1"/>
          <w:sz w:val="24"/>
          <w:szCs w:val="24"/>
        </w:rPr>
        <w:t xml:space="preserve">framework for </w:t>
      </w:r>
      <w:r w:rsidR="00254732">
        <w:rPr>
          <w:b/>
          <w:bCs/>
          <w:color w:val="4472C4" w:themeColor="accent1"/>
          <w:sz w:val="24"/>
          <w:szCs w:val="24"/>
        </w:rPr>
        <w:t xml:space="preserve">safeguarding practice within </w:t>
      </w:r>
      <w:r w:rsidR="00742AF8">
        <w:rPr>
          <w:b/>
          <w:bCs/>
          <w:color w:val="4472C4" w:themeColor="accent1"/>
          <w:sz w:val="24"/>
          <w:szCs w:val="24"/>
        </w:rPr>
        <w:t>Mothers</w:t>
      </w:r>
      <w:r w:rsidR="00A16D2B">
        <w:rPr>
          <w:b/>
          <w:bCs/>
          <w:color w:val="4472C4" w:themeColor="accent1"/>
          <w:sz w:val="24"/>
          <w:szCs w:val="24"/>
        </w:rPr>
        <w:t>’</w:t>
      </w:r>
      <w:r w:rsidR="00742AF8">
        <w:rPr>
          <w:b/>
          <w:bCs/>
          <w:color w:val="4472C4" w:themeColor="accent1"/>
          <w:sz w:val="24"/>
          <w:szCs w:val="24"/>
        </w:rPr>
        <w:t xml:space="preserve"> Union</w:t>
      </w:r>
      <w:r w:rsidR="00BB5782">
        <w:rPr>
          <w:b/>
          <w:bCs/>
          <w:color w:val="4472C4" w:themeColor="accent1"/>
          <w:sz w:val="24"/>
          <w:szCs w:val="24"/>
        </w:rPr>
        <w:t xml:space="preserve"> in </w:t>
      </w:r>
      <w:r w:rsidR="002C4E5D">
        <w:rPr>
          <w:b/>
          <w:bCs/>
          <w:color w:val="4472C4" w:themeColor="accent1"/>
          <w:sz w:val="24"/>
          <w:szCs w:val="24"/>
        </w:rPr>
        <w:t>Britain &amp; Ireland</w:t>
      </w:r>
      <w:r w:rsidR="00C67A5C">
        <w:rPr>
          <w:b/>
          <w:bCs/>
          <w:color w:val="4472C4" w:themeColor="accent1"/>
          <w:sz w:val="24"/>
          <w:szCs w:val="24"/>
        </w:rPr>
        <w:t>.</w:t>
      </w:r>
      <w:r w:rsidR="00BB5782">
        <w:rPr>
          <w:b/>
          <w:bCs/>
          <w:color w:val="4472C4" w:themeColor="accent1"/>
          <w:sz w:val="24"/>
          <w:szCs w:val="24"/>
        </w:rPr>
        <w:t xml:space="preserve"> </w:t>
      </w:r>
      <w:r w:rsidR="00E938DA">
        <w:rPr>
          <w:b/>
          <w:bCs/>
          <w:color w:val="4472C4" w:themeColor="accent1"/>
          <w:sz w:val="24"/>
          <w:szCs w:val="24"/>
        </w:rPr>
        <w:t xml:space="preserve">It is acknowledged that whilst England and Wales adhere to the same judicial processes and </w:t>
      </w:r>
      <w:r w:rsidR="009A2DD6">
        <w:rPr>
          <w:b/>
          <w:bCs/>
          <w:color w:val="4472C4" w:themeColor="accent1"/>
          <w:sz w:val="24"/>
          <w:szCs w:val="24"/>
        </w:rPr>
        <w:t>legislation in relation to safeguarding children, there are differences</w:t>
      </w:r>
      <w:r w:rsidR="00BF47DA">
        <w:rPr>
          <w:b/>
          <w:bCs/>
          <w:color w:val="4472C4" w:themeColor="accent1"/>
          <w:sz w:val="24"/>
          <w:szCs w:val="24"/>
        </w:rPr>
        <w:t xml:space="preserve"> in </w:t>
      </w:r>
      <w:r w:rsidR="00342ED3">
        <w:rPr>
          <w:b/>
          <w:bCs/>
          <w:color w:val="4472C4" w:themeColor="accent1"/>
          <w:sz w:val="24"/>
          <w:szCs w:val="24"/>
        </w:rPr>
        <w:t>the jurisdiction</w:t>
      </w:r>
      <w:r w:rsidR="00236C58">
        <w:rPr>
          <w:b/>
          <w:bCs/>
          <w:color w:val="4472C4" w:themeColor="accent1"/>
          <w:sz w:val="24"/>
          <w:szCs w:val="24"/>
        </w:rPr>
        <w:t>s</w:t>
      </w:r>
      <w:r w:rsidR="00342ED3">
        <w:rPr>
          <w:b/>
          <w:bCs/>
          <w:color w:val="4472C4" w:themeColor="accent1"/>
          <w:sz w:val="24"/>
          <w:szCs w:val="24"/>
        </w:rPr>
        <w:t xml:space="preserve"> of </w:t>
      </w:r>
      <w:r w:rsidR="00236C58">
        <w:rPr>
          <w:b/>
          <w:bCs/>
          <w:color w:val="4472C4" w:themeColor="accent1"/>
          <w:sz w:val="24"/>
          <w:szCs w:val="24"/>
        </w:rPr>
        <w:t xml:space="preserve">Ireland </w:t>
      </w:r>
      <w:r w:rsidR="00147050">
        <w:rPr>
          <w:b/>
          <w:bCs/>
          <w:color w:val="4472C4" w:themeColor="accent1"/>
          <w:sz w:val="24"/>
          <w:szCs w:val="24"/>
        </w:rPr>
        <w:t>(Northern Ireland and the Repu</w:t>
      </w:r>
      <w:r w:rsidR="00624E57">
        <w:rPr>
          <w:b/>
          <w:bCs/>
          <w:color w:val="4472C4" w:themeColor="accent1"/>
          <w:sz w:val="24"/>
          <w:szCs w:val="24"/>
        </w:rPr>
        <w:t xml:space="preserve">blic) </w:t>
      </w:r>
      <w:r w:rsidR="00236C58">
        <w:rPr>
          <w:b/>
          <w:bCs/>
          <w:color w:val="4472C4" w:themeColor="accent1"/>
          <w:sz w:val="24"/>
          <w:szCs w:val="24"/>
        </w:rPr>
        <w:t xml:space="preserve">and </w:t>
      </w:r>
      <w:r w:rsidR="00BF47DA">
        <w:rPr>
          <w:b/>
          <w:bCs/>
          <w:color w:val="4472C4" w:themeColor="accent1"/>
          <w:sz w:val="24"/>
          <w:szCs w:val="24"/>
        </w:rPr>
        <w:t xml:space="preserve">Scotland. </w:t>
      </w:r>
      <w:r w:rsidR="00356553">
        <w:rPr>
          <w:b/>
          <w:bCs/>
          <w:color w:val="4472C4" w:themeColor="accent1"/>
          <w:sz w:val="24"/>
          <w:szCs w:val="24"/>
        </w:rPr>
        <w:t xml:space="preserve">Such differences in process and </w:t>
      </w:r>
      <w:r w:rsidR="007B4DC1">
        <w:rPr>
          <w:b/>
          <w:bCs/>
          <w:color w:val="4472C4" w:themeColor="accent1"/>
          <w:sz w:val="24"/>
          <w:szCs w:val="24"/>
        </w:rPr>
        <w:t xml:space="preserve">legislation, should not </w:t>
      </w:r>
      <w:r w:rsidR="00342ED3">
        <w:rPr>
          <w:b/>
          <w:bCs/>
          <w:color w:val="4472C4" w:themeColor="accent1"/>
          <w:sz w:val="24"/>
          <w:szCs w:val="24"/>
        </w:rPr>
        <w:t xml:space="preserve">however </w:t>
      </w:r>
      <w:r w:rsidR="007B4DC1">
        <w:rPr>
          <w:b/>
          <w:bCs/>
          <w:color w:val="4472C4" w:themeColor="accent1"/>
          <w:sz w:val="24"/>
          <w:szCs w:val="24"/>
        </w:rPr>
        <w:t xml:space="preserve">distract from </w:t>
      </w:r>
      <w:r w:rsidR="00342ED3">
        <w:rPr>
          <w:b/>
          <w:bCs/>
          <w:color w:val="4472C4" w:themeColor="accent1"/>
          <w:sz w:val="24"/>
          <w:szCs w:val="24"/>
        </w:rPr>
        <w:t xml:space="preserve">the </w:t>
      </w:r>
      <w:r w:rsidR="00073298">
        <w:rPr>
          <w:b/>
          <w:bCs/>
          <w:color w:val="4472C4" w:themeColor="accent1"/>
          <w:sz w:val="24"/>
          <w:szCs w:val="24"/>
        </w:rPr>
        <w:t xml:space="preserve">need to adhere to the </w:t>
      </w:r>
      <w:r w:rsidR="00342ED3">
        <w:rPr>
          <w:b/>
          <w:bCs/>
          <w:color w:val="4472C4" w:themeColor="accent1"/>
          <w:sz w:val="24"/>
          <w:szCs w:val="24"/>
        </w:rPr>
        <w:t>fun</w:t>
      </w:r>
      <w:r w:rsidR="00073298">
        <w:rPr>
          <w:b/>
          <w:bCs/>
          <w:color w:val="4472C4" w:themeColor="accent1"/>
          <w:sz w:val="24"/>
          <w:szCs w:val="24"/>
        </w:rPr>
        <w:t>damental principles embedded in this Policy concerning the safeguarding of the children, families and adults with whom we work and engage.</w:t>
      </w:r>
    </w:p>
    <w:p w14:paraId="677F1461" w14:textId="14A7B842" w:rsidR="006D5372" w:rsidRDefault="007639D2" w:rsidP="00CF52A6">
      <w:pPr>
        <w:rPr>
          <w:b/>
          <w:bCs/>
          <w:color w:val="4472C4" w:themeColor="accent1"/>
          <w:sz w:val="24"/>
          <w:szCs w:val="24"/>
        </w:rPr>
      </w:pPr>
      <w:r>
        <w:rPr>
          <w:b/>
          <w:bCs/>
          <w:color w:val="4472C4" w:themeColor="accent1"/>
          <w:sz w:val="24"/>
          <w:szCs w:val="24"/>
        </w:rPr>
        <w:t xml:space="preserve">It is anticipated that this </w:t>
      </w:r>
      <w:r w:rsidR="009D52A4">
        <w:rPr>
          <w:b/>
          <w:bCs/>
          <w:color w:val="4472C4" w:themeColor="accent1"/>
          <w:sz w:val="24"/>
          <w:szCs w:val="24"/>
        </w:rPr>
        <w:t xml:space="preserve">Safeguarding </w:t>
      </w:r>
      <w:r>
        <w:rPr>
          <w:b/>
          <w:bCs/>
          <w:color w:val="4472C4" w:themeColor="accent1"/>
          <w:sz w:val="24"/>
          <w:szCs w:val="24"/>
        </w:rPr>
        <w:t>Policy will be accepted</w:t>
      </w:r>
      <w:r w:rsidR="00ED5A0E">
        <w:rPr>
          <w:b/>
          <w:bCs/>
          <w:color w:val="4472C4" w:themeColor="accent1"/>
          <w:sz w:val="24"/>
          <w:szCs w:val="24"/>
        </w:rPr>
        <w:t xml:space="preserve"> and adopted</w:t>
      </w:r>
      <w:r>
        <w:rPr>
          <w:b/>
          <w:bCs/>
          <w:color w:val="4472C4" w:themeColor="accent1"/>
          <w:sz w:val="24"/>
          <w:szCs w:val="24"/>
        </w:rPr>
        <w:t xml:space="preserve"> throughout Mothers’ Union in </w:t>
      </w:r>
      <w:r w:rsidR="002C4E5D">
        <w:rPr>
          <w:b/>
          <w:bCs/>
          <w:color w:val="4472C4" w:themeColor="accent1"/>
          <w:sz w:val="24"/>
          <w:szCs w:val="24"/>
        </w:rPr>
        <w:t>Britain &amp; Ireland</w:t>
      </w:r>
      <w:r>
        <w:rPr>
          <w:b/>
          <w:bCs/>
          <w:color w:val="4472C4" w:themeColor="accent1"/>
          <w:sz w:val="24"/>
          <w:szCs w:val="24"/>
        </w:rPr>
        <w:t xml:space="preserve"> </w:t>
      </w:r>
      <w:r w:rsidR="009D52A4">
        <w:rPr>
          <w:b/>
          <w:bCs/>
          <w:color w:val="4472C4" w:themeColor="accent1"/>
          <w:sz w:val="24"/>
          <w:szCs w:val="24"/>
        </w:rPr>
        <w:t>as</w:t>
      </w:r>
      <w:r w:rsidR="00BE0848" w:rsidRPr="002C3BFC">
        <w:rPr>
          <w:b/>
          <w:bCs/>
          <w:color w:val="4472C4" w:themeColor="accent1"/>
          <w:sz w:val="24"/>
          <w:szCs w:val="24"/>
        </w:rPr>
        <w:t xml:space="preserve"> </w:t>
      </w:r>
      <w:r w:rsidR="00B3794A">
        <w:rPr>
          <w:b/>
          <w:bCs/>
          <w:color w:val="4472C4" w:themeColor="accent1"/>
          <w:sz w:val="24"/>
          <w:szCs w:val="24"/>
        </w:rPr>
        <w:t xml:space="preserve">an </w:t>
      </w:r>
      <w:r w:rsidR="00BE0848" w:rsidRPr="002C3BFC">
        <w:rPr>
          <w:b/>
          <w:bCs/>
          <w:color w:val="4472C4" w:themeColor="accent1"/>
          <w:sz w:val="24"/>
          <w:szCs w:val="24"/>
        </w:rPr>
        <w:t>all encompassing</w:t>
      </w:r>
      <w:r w:rsidR="000E5146" w:rsidRPr="002C3BFC">
        <w:rPr>
          <w:b/>
          <w:bCs/>
          <w:color w:val="4472C4" w:themeColor="accent1"/>
          <w:sz w:val="24"/>
          <w:szCs w:val="24"/>
        </w:rPr>
        <w:t xml:space="preserve"> </w:t>
      </w:r>
      <w:r w:rsidR="00B3794A">
        <w:rPr>
          <w:b/>
          <w:bCs/>
          <w:color w:val="4472C4" w:themeColor="accent1"/>
          <w:sz w:val="24"/>
          <w:szCs w:val="24"/>
        </w:rPr>
        <w:t xml:space="preserve">document, </w:t>
      </w:r>
      <w:r w:rsidR="00F774A6">
        <w:rPr>
          <w:b/>
          <w:bCs/>
          <w:color w:val="4472C4" w:themeColor="accent1"/>
          <w:sz w:val="24"/>
          <w:szCs w:val="24"/>
        </w:rPr>
        <w:t xml:space="preserve">whilst taking account of the statutory procedures </w:t>
      </w:r>
      <w:r w:rsidR="009134AE">
        <w:rPr>
          <w:b/>
          <w:bCs/>
          <w:color w:val="4472C4" w:themeColor="accent1"/>
          <w:sz w:val="24"/>
          <w:szCs w:val="24"/>
        </w:rPr>
        <w:t>and legislative framework</w:t>
      </w:r>
      <w:r w:rsidR="00450639">
        <w:rPr>
          <w:b/>
          <w:bCs/>
          <w:color w:val="4472C4" w:themeColor="accent1"/>
          <w:sz w:val="24"/>
          <w:szCs w:val="24"/>
        </w:rPr>
        <w:t xml:space="preserve"> in place</w:t>
      </w:r>
      <w:r w:rsidR="009E67D0">
        <w:rPr>
          <w:b/>
          <w:bCs/>
          <w:color w:val="4472C4" w:themeColor="accent1"/>
          <w:sz w:val="24"/>
          <w:szCs w:val="24"/>
        </w:rPr>
        <w:t xml:space="preserve"> in </w:t>
      </w:r>
      <w:r w:rsidR="00D93BDB">
        <w:rPr>
          <w:b/>
          <w:bCs/>
          <w:color w:val="4472C4" w:themeColor="accent1"/>
          <w:sz w:val="24"/>
          <w:szCs w:val="24"/>
        </w:rPr>
        <w:t>England</w:t>
      </w:r>
      <w:r w:rsidR="00FE4EB9">
        <w:rPr>
          <w:b/>
          <w:bCs/>
          <w:color w:val="4472C4" w:themeColor="accent1"/>
          <w:sz w:val="24"/>
          <w:szCs w:val="24"/>
        </w:rPr>
        <w:t xml:space="preserve">, </w:t>
      </w:r>
      <w:r w:rsidR="00D93BDB">
        <w:rPr>
          <w:b/>
          <w:bCs/>
          <w:color w:val="4472C4" w:themeColor="accent1"/>
          <w:sz w:val="24"/>
          <w:szCs w:val="24"/>
        </w:rPr>
        <w:t>Wales</w:t>
      </w:r>
      <w:r w:rsidR="00A16D2B">
        <w:rPr>
          <w:b/>
          <w:bCs/>
          <w:color w:val="4472C4" w:themeColor="accent1"/>
          <w:sz w:val="24"/>
          <w:szCs w:val="24"/>
        </w:rPr>
        <w:t>,</w:t>
      </w:r>
      <w:r w:rsidR="00FE4EB9">
        <w:rPr>
          <w:b/>
          <w:bCs/>
          <w:color w:val="4472C4" w:themeColor="accent1"/>
          <w:sz w:val="24"/>
          <w:szCs w:val="24"/>
        </w:rPr>
        <w:t xml:space="preserve"> </w:t>
      </w:r>
      <w:r w:rsidR="00147050">
        <w:rPr>
          <w:b/>
          <w:bCs/>
          <w:color w:val="4472C4" w:themeColor="accent1"/>
          <w:sz w:val="24"/>
          <w:szCs w:val="24"/>
        </w:rPr>
        <w:t xml:space="preserve">Ireland </w:t>
      </w:r>
      <w:r w:rsidR="00624E57">
        <w:rPr>
          <w:b/>
          <w:bCs/>
          <w:color w:val="4472C4" w:themeColor="accent1"/>
          <w:sz w:val="24"/>
          <w:szCs w:val="24"/>
        </w:rPr>
        <w:t xml:space="preserve">(Northern Ireland </w:t>
      </w:r>
      <w:r w:rsidR="00FE4EB9">
        <w:rPr>
          <w:b/>
          <w:bCs/>
          <w:color w:val="4472C4" w:themeColor="accent1"/>
          <w:sz w:val="24"/>
          <w:szCs w:val="24"/>
        </w:rPr>
        <w:t>and</w:t>
      </w:r>
      <w:r w:rsidR="00624E57">
        <w:rPr>
          <w:b/>
          <w:bCs/>
          <w:color w:val="4472C4" w:themeColor="accent1"/>
          <w:sz w:val="24"/>
          <w:szCs w:val="24"/>
        </w:rPr>
        <w:t xml:space="preserve"> the Republic)</w:t>
      </w:r>
      <w:r w:rsidR="00FE4EB9">
        <w:rPr>
          <w:b/>
          <w:bCs/>
          <w:color w:val="4472C4" w:themeColor="accent1"/>
          <w:sz w:val="24"/>
          <w:szCs w:val="24"/>
        </w:rPr>
        <w:t xml:space="preserve"> </w:t>
      </w:r>
      <w:r w:rsidR="00A16D2B">
        <w:rPr>
          <w:b/>
          <w:bCs/>
          <w:color w:val="4472C4" w:themeColor="accent1"/>
          <w:sz w:val="24"/>
          <w:szCs w:val="24"/>
        </w:rPr>
        <w:t xml:space="preserve">and </w:t>
      </w:r>
      <w:r w:rsidR="00CA7D4A">
        <w:rPr>
          <w:b/>
          <w:bCs/>
          <w:color w:val="4472C4" w:themeColor="accent1"/>
          <w:sz w:val="24"/>
          <w:szCs w:val="24"/>
        </w:rPr>
        <w:t>Scotland.</w:t>
      </w:r>
      <w:r w:rsidR="009E67D0">
        <w:rPr>
          <w:b/>
          <w:bCs/>
          <w:color w:val="4472C4" w:themeColor="accent1"/>
          <w:sz w:val="24"/>
          <w:szCs w:val="24"/>
        </w:rPr>
        <w:t xml:space="preserve"> </w:t>
      </w:r>
    </w:p>
    <w:p w14:paraId="69822E76" w14:textId="77777777" w:rsidR="00CF52A6" w:rsidRDefault="00CF52A6" w:rsidP="00307724">
      <w:pPr>
        <w:ind w:firstLine="720"/>
        <w:rPr>
          <w:b/>
          <w:bCs/>
          <w:color w:val="4472C4" w:themeColor="accent1"/>
          <w:sz w:val="28"/>
          <w:szCs w:val="28"/>
        </w:rPr>
      </w:pPr>
    </w:p>
    <w:p w14:paraId="47D6FB29" w14:textId="77777777" w:rsidR="00CF52A6" w:rsidRDefault="00CF52A6" w:rsidP="00307724">
      <w:pPr>
        <w:ind w:firstLine="720"/>
        <w:rPr>
          <w:b/>
          <w:bCs/>
          <w:color w:val="4472C4" w:themeColor="accent1"/>
          <w:sz w:val="28"/>
          <w:szCs w:val="28"/>
        </w:rPr>
      </w:pPr>
    </w:p>
    <w:p w14:paraId="442A8F90" w14:textId="77777777" w:rsidR="00E9313A" w:rsidRDefault="00E9313A" w:rsidP="00307724">
      <w:pPr>
        <w:ind w:firstLine="720"/>
        <w:rPr>
          <w:b/>
          <w:bCs/>
          <w:color w:val="4472C4" w:themeColor="accent1"/>
          <w:sz w:val="28"/>
          <w:szCs w:val="28"/>
        </w:rPr>
      </w:pPr>
    </w:p>
    <w:p w14:paraId="32876221" w14:textId="77777777" w:rsidR="00E9313A" w:rsidRDefault="00E9313A" w:rsidP="00307724">
      <w:pPr>
        <w:ind w:firstLine="720"/>
        <w:rPr>
          <w:b/>
          <w:bCs/>
          <w:color w:val="4472C4" w:themeColor="accent1"/>
          <w:sz w:val="28"/>
          <w:szCs w:val="28"/>
        </w:rPr>
      </w:pPr>
    </w:p>
    <w:p w14:paraId="506E7E94" w14:textId="77777777" w:rsidR="00E9313A" w:rsidRDefault="00E9313A" w:rsidP="00307724">
      <w:pPr>
        <w:ind w:firstLine="720"/>
        <w:rPr>
          <w:b/>
          <w:bCs/>
          <w:color w:val="4472C4" w:themeColor="accent1"/>
          <w:sz w:val="28"/>
          <w:szCs w:val="28"/>
        </w:rPr>
      </w:pPr>
    </w:p>
    <w:p w14:paraId="65B164D9" w14:textId="77777777" w:rsidR="00E9313A" w:rsidRDefault="00E9313A" w:rsidP="00307724">
      <w:pPr>
        <w:ind w:firstLine="720"/>
        <w:rPr>
          <w:b/>
          <w:bCs/>
          <w:color w:val="4472C4" w:themeColor="accent1"/>
          <w:sz w:val="28"/>
          <w:szCs w:val="28"/>
        </w:rPr>
      </w:pPr>
    </w:p>
    <w:p w14:paraId="26C1A7D5" w14:textId="77777777" w:rsidR="00E9313A" w:rsidRDefault="00E9313A" w:rsidP="00307724">
      <w:pPr>
        <w:ind w:firstLine="720"/>
        <w:rPr>
          <w:b/>
          <w:bCs/>
          <w:color w:val="4472C4" w:themeColor="accent1"/>
          <w:sz w:val="28"/>
          <w:szCs w:val="28"/>
        </w:rPr>
      </w:pPr>
    </w:p>
    <w:p w14:paraId="1C4A6469" w14:textId="77777777" w:rsidR="00E9313A" w:rsidRDefault="00E9313A" w:rsidP="00307724">
      <w:pPr>
        <w:ind w:firstLine="720"/>
        <w:rPr>
          <w:b/>
          <w:bCs/>
          <w:color w:val="4472C4" w:themeColor="accent1"/>
          <w:sz w:val="28"/>
          <w:szCs w:val="28"/>
        </w:rPr>
      </w:pPr>
    </w:p>
    <w:p w14:paraId="6C886CE9" w14:textId="77777777" w:rsidR="00E9313A" w:rsidRDefault="00E9313A" w:rsidP="00307724">
      <w:pPr>
        <w:ind w:firstLine="720"/>
        <w:rPr>
          <w:b/>
          <w:bCs/>
          <w:color w:val="4472C4" w:themeColor="accent1"/>
          <w:sz w:val="28"/>
          <w:szCs w:val="28"/>
        </w:rPr>
      </w:pPr>
    </w:p>
    <w:p w14:paraId="1BBF9DDB" w14:textId="77777777" w:rsidR="00E9313A" w:rsidRDefault="00E9313A" w:rsidP="00307724">
      <w:pPr>
        <w:ind w:firstLine="720"/>
        <w:rPr>
          <w:b/>
          <w:bCs/>
          <w:color w:val="4472C4" w:themeColor="accent1"/>
          <w:sz w:val="28"/>
          <w:szCs w:val="28"/>
        </w:rPr>
      </w:pPr>
    </w:p>
    <w:p w14:paraId="230C3A46" w14:textId="77777777" w:rsidR="00E9313A" w:rsidRDefault="00E9313A" w:rsidP="00307724">
      <w:pPr>
        <w:ind w:firstLine="720"/>
        <w:rPr>
          <w:b/>
          <w:bCs/>
          <w:color w:val="4472C4" w:themeColor="accent1"/>
          <w:sz w:val="28"/>
          <w:szCs w:val="28"/>
        </w:rPr>
      </w:pPr>
    </w:p>
    <w:p w14:paraId="3A26B667" w14:textId="77777777" w:rsidR="00E9313A" w:rsidRDefault="00E9313A" w:rsidP="00307724">
      <w:pPr>
        <w:ind w:firstLine="720"/>
        <w:rPr>
          <w:b/>
          <w:bCs/>
          <w:color w:val="4472C4" w:themeColor="accent1"/>
          <w:sz w:val="28"/>
          <w:szCs w:val="28"/>
        </w:rPr>
      </w:pPr>
    </w:p>
    <w:p w14:paraId="6674E170" w14:textId="77777777" w:rsidR="00D518FC" w:rsidRDefault="00D518FC" w:rsidP="00307724">
      <w:pPr>
        <w:ind w:firstLine="720"/>
        <w:rPr>
          <w:b/>
          <w:bCs/>
          <w:color w:val="4472C4" w:themeColor="accent1"/>
          <w:sz w:val="28"/>
          <w:szCs w:val="28"/>
        </w:rPr>
      </w:pPr>
    </w:p>
    <w:p w14:paraId="78D7CCEC" w14:textId="77777777" w:rsidR="00D518FC" w:rsidRDefault="00D518FC" w:rsidP="00307724">
      <w:pPr>
        <w:ind w:firstLine="720"/>
        <w:rPr>
          <w:b/>
          <w:bCs/>
          <w:color w:val="4472C4" w:themeColor="accent1"/>
          <w:sz w:val="28"/>
          <w:szCs w:val="28"/>
        </w:rPr>
      </w:pPr>
    </w:p>
    <w:p w14:paraId="1541A715" w14:textId="1D6E2B0A" w:rsidR="00307724" w:rsidRPr="00F075C8" w:rsidRDefault="00307724" w:rsidP="00307724">
      <w:pPr>
        <w:ind w:firstLine="720"/>
        <w:rPr>
          <w:b/>
          <w:bCs/>
          <w:color w:val="4472C4" w:themeColor="accent1"/>
          <w:sz w:val="28"/>
          <w:szCs w:val="28"/>
        </w:rPr>
      </w:pPr>
      <w:r w:rsidRPr="00F075C8">
        <w:rPr>
          <w:b/>
          <w:bCs/>
          <w:color w:val="4472C4" w:themeColor="accent1"/>
          <w:sz w:val="28"/>
          <w:szCs w:val="28"/>
        </w:rPr>
        <w:t>Commitment to Safeguarding: Policy Statement</w:t>
      </w:r>
    </w:p>
    <w:p w14:paraId="12B386CE" w14:textId="77777777" w:rsidR="00307724" w:rsidRDefault="00307724" w:rsidP="00307724">
      <w:pPr>
        <w:pStyle w:val="ListParagraph"/>
        <w:numPr>
          <w:ilvl w:val="2"/>
          <w:numId w:val="1"/>
        </w:numPr>
        <w:rPr>
          <w:sz w:val="24"/>
          <w:szCs w:val="24"/>
        </w:rPr>
      </w:pPr>
      <w:r>
        <w:rPr>
          <w:sz w:val="24"/>
          <w:szCs w:val="24"/>
        </w:rPr>
        <w:t xml:space="preserve">As an organisation </w:t>
      </w:r>
      <w:r w:rsidRPr="00B247CF">
        <w:rPr>
          <w:sz w:val="24"/>
          <w:szCs w:val="24"/>
        </w:rPr>
        <w:t xml:space="preserve">concerned with Christian principles and ministry in family life, the nurture and protection of children, young people and adults is at </w:t>
      </w:r>
      <w:r>
        <w:rPr>
          <w:sz w:val="24"/>
          <w:szCs w:val="24"/>
        </w:rPr>
        <w:t>the</w:t>
      </w:r>
      <w:r w:rsidRPr="00B247CF">
        <w:rPr>
          <w:sz w:val="24"/>
          <w:szCs w:val="24"/>
        </w:rPr>
        <w:t xml:space="preserve"> heart</w:t>
      </w:r>
      <w:r>
        <w:rPr>
          <w:sz w:val="24"/>
          <w:szCs w:val="24"/>
        </w:rPr>
        <w:t xml:space="preserve"> of Mothers’ Union</w:t>
      </w:r>
      <w:r w:rsidRPr="00B247CF">
        <w:rPr>
          <w:sz w:val="24"/>
          <w:szCs w:val="24"/>
        </w:rPr>
        <w:t>. Both individually as members and collectively as an organisation, Mothers’ Union has a duty to protect children, young people and adults, doing everything possible to ensure that they are safe when involved in Mothers’ Union activities.</w:t>
      </w:r>
    </w:p>
    <w:p w14:paraId="0C474CD4" w14:textId="77777777" w:rsidR="00307724" w:rsidRPr="00CA4F04" w:rsidRDefault="00307724" w:rsidP="00307724">
      <w:pPr>
        <w:pStyle w:val="ListParagraph"/>
        <w:rPr>
          <w:rFonts w:cstheme="minorHAnsi"/>
          <w:sz w:val="24"/>
          <w:szCs w:val="24"/>
        </w:rPr>
      </w:pPr>
    </w:p>
    <w:p w14:paraId="265B1924" w14:textId="7BA08121" w:rsidR="00307724" w:rsidRPr="00CA4F04" w:rsidRDefault="00307724" w:rsidP="00307724">
      <w:pPr>
        <w:pStyle w:val="ListParagraph"/>
        <w:numPr>
          <w:ilvl w:val="2"/>
          <w:numId w:val="1"/>
        </w:numPr>
        <w:rPr>
          <w:rFonts w:cstheme="minorHAnsi"/>
          <w:sz w:val="24"/>
          <w:szCs w:val="24"/>
        </w:rPr>
      </w:pPr>
      <w:r w:rsidRPr="00CA4F04">
        <w:rPr>
          <w:rFonts w:cstheme="minorHAnsi"/>
          <w:sz w:val="24"/>
          <w:szCs w:val="24"/>
        </w:rPr>
        <w:t xml:space="preserve">Mothers’ Union will promote the welfare of children, young people and adults by aiming to prevent abuse from occurring, to protect those who are at risk of abuse and to respond well to those who have been abused.  We will follow procedures to enable the identification of those who may present a risk to others and, should this occur, seek </w:t>
      </w:r>
      <w:r w:rsidR="00787C56" w:rsidRPr="00CA4F04">
        <w:rPr>
          <w:rFonts w:cstheme="minorHAnsi"/>
          <w:sz w:val="24"/>
          <w:szCs w:val="24"/>
        </w:rPr>
        <w:t xml:space="preserve">appropriate </w:t>
      </w:r>
      <w:r w:rsidR="00787C56">
        <w:rPr>
          <w:rFonts w:cstheme="minorHAnsi"/>
          <w:sz w:val="24"/>
          <w:szCs w:val="24"/>
        </w:rPr>
        <w:t>professional</w:t>
      </w:r>
      <w:r w:rsidR="00D1064C">
        <w:rPr>
          <w:rFonts w:cstheme="minorHAnsi"/>
          <w:sz w:val="24"/>
          <w:szCs w:val="24"/>
        </w:rPr>
        <w:t xml:space="preserve"> and </w:t>
      </w:r>
      <w:r w:rsidRPr="00CA4F04">
        <w:rPr>
          <w:rFonts w:cstheme="minorHAnsi"/>
          <w:sz w:val="24"/>
          <w:szCs w:val="24"/>
        </w:rPr>
        <w:t>pastoral support for them.</w:t>
      </w:r>
      <w:r w:rsidRPr="00CA4F04">
        <w:rPr>
          <w:rStyle w:val="FootnoteReference"/>
          <w:rFonts w:cstheme="minorHAnsi"/>
          <w:sz w:val="24"/>
          <w:szCs w:val="24"/>
        </w:rPr>
        <w:footnoteReference w:id="1"/>
      </w:r>
      <w:r w:rsidRPr="00CA4F04">
        <w:rPr>
          <w:rFonts w:cstheme="minorHAnsi"/>
          <w:sz w:val="24"/>
          <w:szCs w:val="24"/>
        </w:rPr>
        <w:t xml:space="preserve"> </w:t>
      </w:r>
    </w:p>
    <w:p w14:paraId="0FE02F6E" w14:textId="77777777" w:rsidR="00307724" w:rsidRPr="00CA4F04" w:rsidRDefault="00307724" w:rsidP="00307724">
      <w:pPr>
        <w:pStyle w:val="ListParagraph"/>
        <w:rPr>
          <w:rFonts w:cstheme="minorHAnsi"/>
          <w:sz w:val="24"/>
          <w:szCs w:val="24"/>
        </w:rPr>
      </w:pPr>
    </w:p>
    <w:p w14:paraId="0C5A06A2" w14:textId="26DC9D5B" w:rsidR="006205CC" w:rsidRDefault="00307724" w:rsidP="006205CC">
      <w:pPr>
        <w:pStyle w:val="ListParagraph"/>
        <w:numPr>
          <w:ilvl w:val="2"/>
          <w:numId w:val="1"/>
        </w:numPr>
        <w:rPr>
          <w:rFonts w:cstheme="minorHAnsi"/>
          <w:sz w:val="24"/>
          <w:szCs w:val="24"/>
        </w:rPr>
      </w:pPr>
      <w:r w:rsidRPr="00CA4F04">
        <w:rPr>
          <w:rFonts w:cstheme="minorHAnsi"/>
          <w:sz w:val="24"/>
          <w:szCs w:val="24"/>
        </w:rPr>
        <w:t xml:space="preserve">These safeguarding principles are embedded in </w:t>
      </w:r>
      <w:r w:rsidR="00E22B14">
        <w:rPr>
          <w:rFonts w:cstheme="minorHAnsi"/>
          <w:sz w:val="24"/>
          <w:szCs w:val="24"/>
        </w:rPr>
        <w:t xml:space="preserve">all services provided by Mothers’ Union in </w:t>
      </w:r>
      <w:r w:rsidR="002C4E5D">
        <w:rPr>
          <w:rFonts w:cstheme="minorHAnsi"/>
          <w:sz w:val="24"/>
          <w:szCs w:val="24"/>
        </w:rPr>
        <w:t>Britain &amp; Ireland</w:t>
      </w:r>
      <w:r w:rsidR="00E22B14">
        <w:rPr>
          <w:rFonts w:cstheme="minorHAnsi"/>
          <w:sz w:val="24"/>
          <w:szCs w:val="24"/>
        </w:rPr>
        <w:t>. Mothers’ Union is</w:t>
      </w:r>
      <w:r>
        <w:rPr>
          <w:rFonts w:cstheme="minorHAnsi"/>
          <w:sz w:val="24"/>
          <w:szCs w:val="24"/>
        </w:rPr>
        <w:t xml:space="preserve"> committed to promoting a safer environment and culture for all involved in</w:t>
      </w:r>
      <w:r w:rsidR="00A64511">
        <w:rPr>
          <w:rFonts w:cstheme="minorHAnsi"/>
          <w:sz w:val="24"/>
          <w:szCs w:val="24"/>
        </w:rPr>
        <w:t xml:space="preserve"> </w:t>
      </w:r>
      <w:r w:rsidR="00A53817">
        <w:rPr>
          <w:rFonts w:cstheme="minorHAnsi"/>
          <w:sz w:val="24"/>
          <w:szCs w:val="24"/>
        </w:rPr>
        <w:t xml:space="preserve">our </w:t>
      </w:r>
      <w:r w:rsidR="00A64511">
        <w:rPr>
          <w:rFonts w:cstheme="minorHAnsi"/>
          <w:sz w:val="24"/>
          <w:szCs w:val="24"/>
        </w:rPr>
        <w:t>projects, programmes, initiatives and activities</w:t>
      </w:r>
      <w:r>
        <w:rPr>
          <w:rFonts w:cstheme="minorHAnsi"/>
          <w:sz w:val="24"/>
          <w:szCs w:val="24"/>
        </w:rPr>
        <w:t xml:space="preserve">. So that this can be achieved, </w:t>
      </w:r>
      <w:r w:rsidRPr="00CA4F04">
        <w:rPr>
          <w:rFonts w:cstheme="minorHAnsi"/>
          <w:sz w:val="24"/>
          <w:szCs w:val="24"/>
        </w:rPr>
        <w:t>it is</w:t>
      </w:r>
      <w:r>
        <w:rPr>
          <w:rFonts w:cstheme="minorHAnsi"/>
          <w:sz w:val="24"/>
          <w:szCs w:val="24"/>
        </w:rPr>
        <w:t xml:space="preserve"> essential to understand </w:t>
      </w:r>
      <w:r w:rsidRPr="00CA4F04">
        <w:rPr>
          <w:rFonts w:cstheme="minorHAnsi"/>
          <w:sz w:val="24"/>
          <w:szCs w:val="24"/>
        </w:rPr>
        <w:t xml:space="preserve">that this policy applies to </w:t>
      </w:r>
      <w:r>
        <w:rPr>
          <w:rFonts w:cstheme="minorHAnsi"/>
          <w:sz w:val="24"/>
          <w:szCs w:val="24"/>
        </w:rPr>
        <w:t>ever</w:t>
      </w:r>
      <w:r w:rsidRPr="00CA4F04">
        <w:rPr>
          <w:rFonts w:cstheme="minorHAnsi"/>
          <w:sz w:val="24"/>
          <w:szCs w:val="24"/>
        </w:rPr>
        <w:t xml:space="preserve">yone working on behalf of Mothers’ Union </w:t>
      </w:r>
      <w:r w:rsidR="00F629AC">
        <w:rPr>
          <w:rFonts w:cstheme="minorHAnsi"/>
          <w:sz w:val="24"/>
          <w:szCs w:val="24"/>
        </w:rPr>
        <w:t xml:space="preserve">in </w:t>
      </w:r>
      <w:r w:rsidR="002C4E5D">
        <w:rPr>
          <w:rFonts w:cstheme="minorHAnsi"/>
          <w:sz w:val="24"/>
          <w:szCs w:val="24"/>
        </w:rPr>
        <w:t>Britain &amp; Ireland</w:t>
      </w:r>
      <w:r w:rsidR="002362EA">
        <w:rPr>
          <w:rFonts w:cstheme="minorHAnsi"/>
          <w:sz w:val="24"/>
          <w:szCs w:val="24"/>
        </w:rPr>
        <w:t xml:space="preserve">, </w:t>
      </w:r>
      <w:r w:rsidR="002362EA" w:rsidRPr="00CA4F04">
        <w:rPr>
          <w:rFonts w:cstheme="minorHAnsi"/>
          <w:sz w:val="24"/>
          <w:szCs w:val="24"/>
        </w:rPr>
        <w:t>namely</w:t>
      </w:r>
      <w:r w:rsidRPr="00CA4F04">
        <w:rPr>
          <w:rFonts w:cstheme="minorHAnsi"/>
          <w:sz w:val="24"/>
          <w:szCs w:val="24"/>
        </w:rPr>
        <w:t xml:space="preserve"> senior managers</w:t>
      </w:r>
      <w:r w:rsidR="00963F1C">
        <w:rPr>
          <w:rFonts w:cstheme="minorHAnsi"/>
          <w:sz w:val="24"/>
          <w:szCs w:val="24"/>
        </w:rPr>
        <w:t xml:space="preserve">, </w:t>
      </w:r>
      <w:r w:rsidRPr="00CA4F04">
        <w:rPr>
          <w:rFonts w:cstheme="minorHAnsi"/>
          <w:sz w:val="24"/>
          <w:szCs w:val="24"/>
        </w:rPr>
        <w:t>board of trustees, paid staff, volunteers</w:t>
      </w:r>
      <w:r w:rsidR="00F84FCF">
        <w:rPr>
          <w:rFonts w:cstheme="minorHAnsi"/>
          <w:sz w:val="24"/>
          <w:szCs w:val="24"/>
        </w:rPr>
        <w:t>,</w:t>
      </w:r>
      <w:r w:rsidR="00AA5DC6">
        <w:rPr>
          <w:rFonts w:cstheme="minorHAnsi"/>
          <w:sz w:val="24"/>
          <w:szCs w:val="24"/>
        </w:rPr>
        <w:t xml:space="preserve"> members,</w:t>
      </w:r>
      <w:r w:rsidR="00F84FCF">
        <w:rPr>
          <w:rFonts w:cstheme="minorHAnsi"/>
          <w:sz w:val="24"/>
          <w:szCs w:val="24"/>
        </w:rPr>
        <w:t xml:space="preserve"> affiliates</w:t>
      </w:r>
      <w:r w:rsidRPr="00CA4F04">
        <w:rPr>
          <w:rFonts w:cstheme="minorHAnsi"/>
          <w:sz w:val="24"/>
          <w:szCs w:val="24"/>
        </w:rPr>
        <w:t xml:space="preserve"> and contracted consultants.</w:t>
      </w:r>
    </w:p>
    <w:p w14:paraId="1078A3C2" w14:textId="77777777" w:rsidR="006205CC" w:rsidRPr="006205CC" w:rsidRDefault="006205CC" w:rsidP="006205CC">
      <w:pPr>
        <w:pStyle w:val="ListParagraph"/>
        <w:rPr>
          <w:rFonts w:cstheme="minorHAnsi"/>
          <w:sz w:val="24"/>
          <w:szCs w:val="24"/>
        </w:rPr>
      </w:pPr>
    </w:p>
    <w:p w14:paraId="4FA2E471" w14:textId="77777777" w:rsidR="00307724" w:rsidRPr="00F075C8" w:rsidRDefault="00307724" w:rsidP="00307724">
      <w:pPr>
        <w:pStyle w:val="ListParagraph"/>
        <w:rPr>
          <w:b/>
          <w:bCs/>
          <w:color w:val="4472C4" w:themeColor="accent1"/>
          <w:sz w:val="24"/>
          <w:szCs w:val="24"/>
        </w:rPr>
      </w:pPr>
      <w:r w:rsidRPr="00F075C8">
        <w:rPr>
          <w:b/>
          <w:bCs/>
          <w:color w:val="4472C4" w:themeColor="accent1"/>
          <w:sz w:val="24"/>
          <w:szCs w:val="24"/>
        </w:rPr>
        <w:t>Aim and Purpose of the Safeguarding Policy and Procedures</w:t>
      </w:r>
    </w:p>
    <w:p w14:paraId="3722A9DA" w14:textId="77777777" w:rsidR="00307724" w:rsidRPr="0024616D" w:rsidRDefault="00307724" w:rsidP="00307724">
      <w:pPr>
        <w:pStyle w:val="ListParagraph"/>
        <w:rPr>
          <w:b/>
          <w:bCs/>
          <w:sz w:val="24"/>
          <w:szCs w:val="24"/>
        </w:rPr>
      </w:pPr>
    </w:p>
    <w:p w14:paraId="47DAF220" w14:textId="747E8174" w:rsidR="00307724" w:rsidRDefault="00307724" w:rsidP="00307724">
      <w:pPr>
        <w:pStyle w:val="ListParagraph"/>
        <w:numPr>
          <w:ilvl w:val="2"/>
          <w:numId w:val="1"/>
        </w:numPr>
        <w:rPr>
          <w:sz w:val="24"/>
          <w:szCs w:val="24"/>
        </w:rPr>
      </w:pPr>
      <w:r>
        <w:rPr>
          <w:sz w:val="24"/>
          <w:szCs w:val="24"/>
        </w:rPr>
        <w:t>It is important to remember that the vast majority of people who work with children and adults do not seek to do them harm. There are, however, some who have a different motivation for being involved with children</w:t>
      </w:r>
      <w:r w:rsidR="00396215">
        <w:rPr>
          <w:sz w:val="24"/>
          <w:szCs w:val="24"/>
        </w:rPr>
        <w:t xml:space="preserve">, and adults </w:t>
      </w:r>
      <w:r w:rsidR="005B34EE">
        <w:rPr>
          <w:sz w:val="24"/>
          <w:szCs w:val="24"/>
        </w:rPr>
        <w:t>who may be at risk of harm</w:t>
      </w:r>
      <w:r>
        <w:rPr>
          <w:sz w:val="24"/>
          <w:szCs w:val="24"/>
        </w:rPr>
        <w:t>. It is for this reason that it is important for those working with children</w:t>
      </w:r>
      <w:r w:rsidR="00080B1D">
        <w:rPr>
          <w:sz w:val="24"/>
          <w:szCs w:val="24"/>
        </w:rPr>
        <w:t xml:space="preserve">, </w:t>
      </w:r>
      <w:r>
        <w:rPr>
          <w:sz w:val="24"/>
          <w:szCs w:val="24"/>
        </w:rPr>
        <w:t xml:space="preserve">families </w:t>
      </w:r>
      <w:r w:rsidR="00080B1D">
        <w:rPr>
          <w:sz w:val="24"/>
          <w:szCs w:val="24"/>
        </w:rPr>
        <w:t xml:space="preserve">and adults </w:t>
      </w:r>
      <w:r>
        <w:rPr>
          <w:sz w:val="24"/>
          <w:szCs w:val="24"/>
        </w:rPr>
        <w:t xml:space="preserve">are aware of </w:t>
      </w:r>
      <w:r w:rsidR="00B07567">
        <w:rPr>
          <w:sz w:val="24"/>
          <w:szCs w:val="24"/>
        </w:rPr>
        <w:t xml:space="preserve">Mothers’ Union </w:t>
      </w:r>
      <w:r>
        <w:rPr>
          <w:sz w:val="24"/>
          <w:szCs w:val="24"/>
        </w:rPr>
        <w:t>safeguarding policies and procedures</w:t>
      </w:r>
      <w:r w:rsidR="00B07567">
        <w:rPr>
          <w:sz w:val="24"/>
          <w:szCs w:val="24"/>
        </w:rPr>
        <w:t>,</w:t>
      </w:r>
      <w:r>
        <w:rPr>
          <w:sz w:val="24"/>
          <w:szCs w:val="24"/>
        </w:rPr>
        <w:t xml:space="preserve"> and have undertaken safeguarding training to ensure an understanding and awareness of how best children</w:t>
      </w:r>
      <w:r w:rsidR="006215D7">
        <w:rPr>
          <w:sz w:val="24"/>
          <w:szCs w:val="24"/>
        </w:rPr>
        <w:t xml:space="preserve">, </w:t>
      </w:r>
      <w:r>
        <w:rPr>
          <w:sz w:val="24"/>
          <w:szCs w:val="24"/>
        </w:rPr>
        <w:t xml:space="preserve">families </w:t>
      </w:r>
      <w:r w:rsidR="006215D7">
        <w:rPr>
          <w:sz w:val="24"/>
          <w:szCs w:val="24"/>
        </w:rPr>
        <w:t xml:space="preserve">and adults </w:t>
      </w:r>
      <w:r>
        <w:rPr>
          <w:sz w:val="24"/>
          <w:szCs w:val="24"/>
        </w:rPr>
        <w:t xml:space="preserve">can be protected, and their wellbeing promoted. </w:t>
      </w:r>
      <w:r w:rsidRPr="00CF4AB7">
        <w:rPr>
          <w:b/>
          <w:bCs/>
          <w:sz w:val="24"/>
          <w:szCs w:val="24"/>
        </w:rPr>
        <w:t>This can only be achieved if everyone plays their part and recognises that safeguarding is everyone’s responsibility.</w:t>
      </w:r>
    </w:p>
    <w:p w14:paraId="35879EFA" w14:textId="77777777" w:rsidR="00307724" w:rsidRDefault="00307724" w:rsidP="00307724">
      <w:pPr>
        <w:pStyle w:val="ListParagraph"/>
        <w:rPr>
          <w:sz w:val="24"/>
          <w:szCs w:val="24"/>
        </w:rPr>
      </w:pPr>
    </w:p>
    <w:p w14:paraId="2EEA9F22" w14:textId="307754BF" w:rsidR="00307724" w:rsidRDefault="00307724" w:rsidP="00307724">
      <w:pPr>
        <w:pStyle w:val="ListParagraph"/>
        <w:numPr>
          <w:ilvl w:val="2"/>
          <w:numId w:val="1"/>
        </w:numPr>
        <w:rPr>
          <w:sz w:val="24"/>
          <w:szCs w:val="24"/>
        </w:rPr>
      </w:pPr>
      <w:r>
        <w:rPr>
          <w:sz w:val="24"/>
          <w:szCs w:val="24"/>
        </w:rPr>
        <w:t>The aim of this</w:t>
      </w:r>
      <w:r w:rsidRPr="0044232E">
        <w:rPr>
          <w:b/>
          <w:bCs/>
          <w:sz w:val="24"/>
          <w:szCs w:val="24"/>
        </w:rPr>
        <w:t xml:space="preserve"> </w:t>
      </w:r>
      <w:r w:rsidRPr="00FB2064">
        <w:rPr>
          <w:sz w:val="24"/>
          <w:szCs w:val="24"/>
        </w:rPr>
        <w:t>Policy</w:t>
      </w:r>
      <w:r>
        <w:rPr>
          <w:sz w:val="24"/>
          <w:szCs w:val="24"/>
        </w:rPr>
        <w:t xml:space="preserve"> is to provide clear, uncomplicated guidance so that all those involved in </w:t>
      </w:r>
      <w:r w:rsidR="004D635B">
        <w:rPr>
          <w:sz w:val="24"/>
          <w:szCs w:val="24"/>
        </w:rPr>
        <w:t xml:space="preserve">the work of </w:t>
      </w:r>
      <w:r w:rsidR="006215D7">
        <w:rPr>
          <w:sz w:val="24"/>
          <w:szCs w:val="24"/>
        </w:rPr>
        <w:t>Mothers’ Union</w:t>
      </w:r>
      <w:r w:rsidR="004D635B">
        <w:rPr>
          <w:sz w:val="24"/>
          <w:szCs w:val="24"/>
        </w:rPr>
        <w:t xml:space="preserve"> in </w:t>
      </w:r>
      <w:r w:rsidR="002C4E5D">
        <w:rPr>
          <w:sz w:val="24"/>
          <w:szCs w:val="24"/>
        </w:rPr>
        <w:t>Britain &amp; Ireland</w:t>
      </w:r>
      <w:r>
        <w:rPr>
          <w:sz w:val="24"/>
          <w:szCs w:val="24"/>
        </w:rPr>
        <w:t>:</w:t>
      </w:r>
    </w:p>
    <w:p w14:paraId="79E7ABAC" w14:textId="77777777" w:rsidR="00307724" w:rsidRPr="009569B4" w:rsidRDefault="00307724" w:rsidP="00307724">
      <w:pPr>
        <w:pStyle w:val="ListParagraph"/>
        <w:rPr>
          <w:sz w:val="24"/>
          <w:szCs w:val="24"/>
        </w:rPr>
      </w:pPr>
    </w:p>
    <w:p w14:paraId="47B1DAE6" w14:textId="36817E31" w:rsidR="00307724" w:rsidRPr="009569B4" w:rsidRDefault="0053567B" w:rsidP="00307724">
      <w:pPr>
        <w:pStyle w:val="ListParagraph"/>
        <w:numPr>
          <w:ilvl w:val="0"/>
          <w:numId w:val="2"/>
        </w:numPr>
        <w:rPr>
          <w:sz w:val="24"/>
          <w:szCs w:val="24"/>
        </w:rPr>
      </w:pPr>
      <w:r>
        <w:rPr>
          <w:sz w:val="24"/>
          <w:szCs w:val="24"/>
        </w:rPr>
        <w:t>H</w:t>
      </w:r>
      <w:r w:rsidR="00307724" w:rsidRPr="009569B4">
        <w:rPr>
          <w:sz w:val="24"/>
          <w:szCs w:val="24"/>
        </w:rPr>
        <w:t>ave an understanding</w:t>
      </w:r>
      <w:r w:rsidR="00307724">
        <w:rPr>
          <w:sz w:val="24"/>
          <w:szCs w:val="24"/>
        </w:rPr>
        <w:t xml:space="preserve"> </w:t>
      </w:r>
      <w:r w:rsidR="00307724" w:rsidRPr="009569B4">
        <w:rPr>
          <w:sz w:val="24"/>
          <w:szCs w:val="24"/>
        </w:rPr>
        <w:t xml:space="preserve">of what safeguarding means in the context of </w:t>
      </w:r>
      <w:r w:rsidR="004D635B">
        <w:rPr>
          <w:sz w:val="24"/>
          <w:szCs w:val="24"/>
        </w:rPr>
        <w:t xml:space="preserve">our </w:t>
      </w:r>
      <w:r w:rsidR="00307724" w:rsidRPr="009569B4">
        <w:rPr>
          <w:sz w:val="24"/>
          <w:szCs w:val="24"/>
        </w:rPr>
        <w:t>work</w:t>
      </w:r>
    </w:p>
    <w:p w14:paraId="0D277550" w14:textId="544E6FF8" w:rsidR="00307724" w:rsidRDefault="0053567B" w:rsidP="00307724">
      <w:pPr>
        <w:pStyle w:val="ListParagraph"/>
        <w:numPr>
          <w:ilvl w:val="0"/>
          <w:numId w:val="2"/>
        </w:numPr>
        <w:rPr>
          <w:sz w:val="24"/>
          <w:szCs w:val="24"/>
        </w:rPr>
      </w:pPr>
      <w:r>
        <w:rPr>
          <w:sz w:val="24"/>
          <w:szCs w:val="24"/>
        </w:rPr>
        <w:lastRenderedPageBreak/>
        <w:t>R</w:t>
      </w:r>
      <w:r w:rsidR="00307724" w:rsidRPr="00215BC8">
        <w:rPr>
          <w:sz w:val="24"/>
          <w:szCs w:val="24"/>
        </w:rPr>
        <w:t xml:space="preserve">aise awareness of the importance </w:t>
      </w:r>
      <w:r w:rsidR="00307724">
        <w:rPr>
          <w:sz w:val="24"/>
          <w:szCs w:val="24"/>
        </w:rPr>
        <w:t>of</w:t>
      </w:r>
      <w:r w:rsidR="00307724" w:rsidRPr="00215BC8">
        <w:rPr>
          <w:sz w:val="24"/>
          <w:szCs w:val="24"/>
        </w:rPr>
        <w:t xml:space="preserve"> providing a safe environment for </w:t>
      </w:r>
      <w:r w:rsidR="00F16C47">
        <w:rPr>
          <w:sz w:val="24"/>
          <w:szCs w:val="24"/>
        </w:rPr>
        <w:t xml:space="preserve">those participating in our services, and for our staff, </w:t>
      </w:r>
      <w:r w:rsidR="00307724" w:rsidRPr="00215BC8">
        <w:rPr>
          <w:sz w:val="24"/>
          <w:szCs w:val="24"/>
        </w:rPr>
        <w:t>volunteers</w:t>
      </w:r>
      <w:r w:rsidR="00F16C47">
        <w:rPr>
          <w:sz w:val="24"/>
          <w:szCs w:val="24"/>
        </w:rPr>
        <w:t xml:space="preserve">, </w:t>
      </w:r>
      <w:r w:rsidR="00194FA4">
        <w:rPr>
          <w:sz w:val="24"/>
          <w:szCs w:val="24"/>
        </w:rPr>
        <w:t>members</w:t>
      </w:r>
      <w:r w:rsidR="00123F90">
        <w:rPr>
          <w:sz w:val="24"/>
          <w:szCs w:val="24"/>
        </w:rPr>
        <w:t xml:space="preserve">, </w:t>
      </w:r>
      <w:r w:rsidR="00F16C47">
        <w:rPr>
          <w:sz w:val="24"/>
          <w:szCs w:val="24"/>
        </w:rPr>
        <w:t xml:space="preserve">contractors and </w:t>
      </w:r>
      <w:r w:rsidR="00194FA4">
        <w:rPr>
          <w:sz w:val="24"/>
          <w:szCs w:val="24"/>
        </w:rPr>
        <w:t>affiliates</w:t>
      </w:r>
    </w:p>
    <w:p w14:paraId="3DCC23AD" w14:textId="56F096FB" w:rsidR="00307724" w:rsidRDefault="0053567B" w:rsidP="00307724">
      <w:pPr>
        <w:pStyle w:val="ListParagraph"/>
        <w:numPr>
          <w:ilvl w:val="0"/>
          <w:numId w:val="2"/>
        </w:numPr>
        <w:rPr>
          <w:sz w:val="24"/>
          <w:szCs w:val="24"/>
        </w:rPr>
      </w:pPr>
      <w:r>
        <w:rPr>
          <w:sz w:val="24"/>
          <w:szCs w:val="24"/>
        </w:rPr>
        <w:t>T</w:t>
      </w:r>
      <w:r w:rsidR="00307724" w:rsidRPr="00215BC8">
        <w:rPr>
          <w:sz w:val="24"/>
          <w:szCs w:val="24"/>
        </w:rPr>
        <w:t xml:space="preserve">o </w:t>
      </w:r>
      <w:r w:rsidR="00E11E6E">
        <w:rPr>
          <w:sz w:val="24"/>
          <w:szCs w:val="24"/>
        </w:rPr>
        <w:t xml:space="preserve">be able to </w:t>
      </w:r>
      <w:r w:rsidR="00307724" w:rsidRPr="00215BC8">
        <w:rPr>
          <w:sz w:val="24"/>
          <w:szCs w:val="24"/>
        </w:rPr>
        <w:t>recognise a safeguarding concern</w:t>
      </w:r>
    </w:p>
    <w:p w14:paraId="5B8184BB" w14:textId="4899375B" w:rsidR="00307724" w:rsidRDefault="0053567B" w:rsidP="00307724">
      <w:pPr>
        <w:pStyle w:val="ListParagraph"/>
        <w:numPr>
          <w:ilvl w:val="0"/>
          <w:numId w:val="2"/>
        </w:numPr>
        <w:rPr>
          <w:sz w:val="24"/>
          <w:szCs w:val="24"/>
        </w:rPr>
      </w:pPr>
      <w:r>
        <w:rPr>
          <w:sz w:val="24"/>
          <w:szCs w:val="24"/>
        </w:rPr>
        <w:t>T</w:t>
      </w:r>
      <w:r w:rsidR="00307724" w:rsidRPr="00D21901">
        <w:rPr>
          <w:sz w:val="24"/>
          <w:szCs w:val="24"/>
        </w:rPr>
        <w:t xml:space="preserve">o know what to do if you </w:t>
      </w:r>
      <w:r w:rsidR="00307724">
        <w:rPr>
          <w:sz w:val="24"/>
          <w:szCs w:val="24"/>
        </w:rPr>
        <w:t>are concerned</w:t>
      </w:r>
      <w:r w:rsidR="00307724" w:rsidRPr="00D21901">
        <w:rPr>
          <w:sz w:val="24"/>
          <w:szCs w:val="24"/>
        </w:rPr>
        <w:t xml:space="preserve"> about a child, family or adult </w:t>
      </w:r>
      <w:r w:rsidR="00307724">
        <w:rPr>
          <w:sz w:val="24"/>
          <w:szCs w:val="24"/>
        </w:rPr>
        <w:t xml:space="preserve">who may be </w:t>
      </w:r>
      <w:r w:rsidR="00307724" w:rsidRPr="00D21901">
        <w:rPr>
          <w:sz w:val="24"/>
          <w:szCs w:val="24"/>
        </w:rPr>
        <w:t xml:space="preserve">at risk of harm </w:t>
      </w:r>
    </w:p>
    <w:p w14:paraId="12CDCE75" w14:textId="0A11D93D" w:rsidR="00307724" w:rsidRPr="00214FC2" w:rsidRDefault="0053567B" w:rsidP="00307724">
      <w:pPr>
        <w:pStyle w:val="ListParagraph"/>
        <w:numPr>
          <w:ilvl w:val="0"/>
          <w:numId w:val="2"/>
        </w:numPr>
        <w:rPr>
          <w:sz w:val="24"/>
          <w:szCs w:val="24"/>
        </w:rPr>
      </w:pPr>
      <w:r>
        <w:rPr>
          <w:sz w:val="24"/>
          <w:szCs w:val="24"/>
        </w:rPr>
        <w:t>T</w:t>
      </w:r>
      <w:r w:rsidR="00307724" w:rsidRPr="00214FC2">
        <w:rPr>
          <w:sz w:val="24"/>
          <w:szCs w:val="24"/>
        </w:rPr>
        <w:t>o ensure that you are not placed in a situation of risk</w:t>
      </w:r>
    </w:p>
    <w:p w14:paraId="7C760DC8" w14:textId="2B64E454" w:rsidR="00307724" w:rsidRPr="00214FC2" w:rsidRDefault="0053567B" w:rsidP="00307724">
      <w:pPr>
        <w:pStyle w:val="ListParagraph"/>
        <w:numPr>
          <w:ilvl w:val="0"/>
          <w:numId w:val="2"/>
        </w:numPr>
        <w:rPr>
          <w:sz w:val="24"/>
          <w:szCs w:val="24"/>
        </w:rPr>
      </w:pPr>
      <w:r>
        <w:rPr>
          <w:sz w:val="24"/>
          <w:szCs w:val="24"/>
        </w:rPr>
        <w:t>T</w:t>
      </w:r>
      <w:r w:rsidR="00307724" w:rsidRPr="00214FC2">
        <w:rPr>
          <w:sz w:val="24"/>
          <w:szCs w:val="24"/>
        </w:rPr>
        <w:t>o ensure that you look after yourself and seek support when needed.</w:t>
      </w:r>
    </w:p>
    <w:p w14:paraId="57FBA319" w14:textId="77777777" w:rsidR="00307724" w:rsidRPr="00214FC2" w:rsidRDefault="00307724" w:rsidP="00307724">
      <w:pPr>
        <w:pStyle w:val="ListParagraph"/>
        <w:rPr>
          <w:sz w:val="24"/>
          <w:szCs w:val="24"/>
        </w:rPr>
      </w:pPr>
    </w:p>
    <w:p w14:paraId="6BACD038" w14:textId="77777777" w:rsidR="00307724" w:rsidRPr="00F075C8" w:rsidRDefault="00307724" w:rsidP="00307724">
      <w:pPr>
        <w:pStyle w:val="ListParagraph"/>
        <w:rPr>
          <w:b/>
          <w:bCs/>
          <w:color w:val="4472C4" w:themeColor="accent1"/>
          <w:sz w:val="24"/>
          <w:szCs w:val="24"/>
        </w:rPr>
      </w:pPr>
      <w:r w:rsidRPr="00F075C8">
        <w:rPr>
          <w:b/>
          <w:bCs/>
          <w:color w:val="4472C4" w:themeColor="accent1"/>
          <w:sz w:val="24"/>
          <w:szCs w:val="24"/>
        </w:rPr>
        <w:t>Procedures</w:t>
      </w:r>
    </w:p>
    <w:p w14:paraId="5FBCE1E3" w14:textId="77777777" w:rsidR="00307724" w:rsidRPr="008153F1" w:rsidRDefault="00307724" w:rsidP="00307724">
      <w:pPr>
        <w:pStyle w:val="ListParagraph"/>
        <w:rPr>
          <w:b/>
          <w:bCs/>
          <w:sz w:val="24"/>
          <w:szCs w:val="24"/>
        </w:rPr>
      </w:pPr>
    </w:p>
    <w:p w14:paraId="6C32B0E1" w14:textId="291FF989" w:rsidR="00307724" w:rsidRPr="00FB2064" w:rsidRDefault="00307724" w:rsidP="00307724">
      <w:pPr>
        <w:pStyle w:val="ListParagraph"/>
        <w:numPr>
          <w:ilvl w:val="2"/>
          <w:numId w:val="1"/>
        </w:numPr>
        <w:rPr>
          <w:sz w:val="24"/>
          <w:szCs w:val="24"/>
        </w:rPr>
      </w:pPr>
      <w:r w:rsidRPr="00FB2064">
        <w:rPr>
          <w:sz w:val="24"/>
          <w:szCs w:val="24"/>
        </w:rPr>
        <w:t xml:space="preserve">Accompanying this Policy, there is a series of Procedures, which include flowcharts, templates for recruitment, referral forms, risk assessment forms and a Code of </w:t>
      </w:r>
      <w:r w:rsidR="00BF76C8" w:rsidRPr="00FB2064">
        <w:rPr>
          <w:sz w:val="24"/>
          <w:szCs w:val="24"/>
        </w:rPr>
        <w:t xml:space="preserve">Conduct </w:t>
      </w:r>
      <w:r w:rsidRPr="00FB2064">
        <w:rPr>
          <w:sz w:val="24"/>
          <w:szCs w:val="24"/>
        </w:rPr>
        <w:t>for</w:t>
      </w:r>
      <w:r w:rsidR="00976AAB" w:rsidRPr="00FB2064">
        <w:rPr>
          <w:sz w:val="24"/>
          <w:szCs w:val="24"/>
        </w:rPr>
        <w:t xml:space="preserve"> all those </w:t>
      </w:r>
      <w:r w:rsidRPr="00FB2064">
        <w:rPr>
          <w:sz w:val="24"/>
          <w:szCs w:val="24"/>
        </w:rPr>
        <w:t xml:space="preserve">involved in the </w:t>
      </w:r>
      <w:r w:rsidR="00BD4A12" w:rsidRPr="00FB2064">
        <w:rPr>
          <w:sz w:val="24"/>
          <w:szCs w:val="24"/>
        </w:rPr>
        <w:t>work of the Mothers’ Union.</w:t>
      </w:r>
      <w:r w:rsidRPr="00FB2064">
        <w:rPr>
          <w:sz w:val="24"/>
          <w:szCs w:val="24"/>
        </w:rPr>
        <w:t xml:space="preserve"> </w:t>
      </w:r>
      <w:r w:rsidR="008B2BC8" w:rsidRPr="00FB2064">
        <w:rPr>
          <w:sz w:val="24"/>
          <w:szCs w:val="24"/>
        </w:rPr>
        <w:t xml:space="preserve">There is also a ‘Top Tips’ </w:t>
      </w:r>
      <w:r w:rsidR="007A0341" w:rsidRPr="00FB2064">
        <w:rPr>
          <w:sz w:val="24"/>
          <w:szCs w:val="24"/>
        </w:rPr>
        <w:t xml:space="preserve">sheet, </w:t>
      </w:r>
      <w:r w:rsidR="00B055D7" w:rsidRPr="00FB2064">
        <w:rPr>
          <w:sz w:val="24"/>
          <w:szCs w:val="24"/>
        </w:rPr>
        <w:t xml:space="preserve">offering </w:t>
      </w:r>
      <w:r w:rsidR="007A0341" w:rsidRPr="00FB2064">
        <w:rPr>
          <w:sz w:val="24"/>
          <w:szCs w:val="24"/>
        </w:rPr>
        <w:t>a quick guide as to what to do when faced with a safeguarding concern/</w:t>
      </w:r>
      <w:r w:rsidR="00737447" w:rsidRPr="00FB2064">
        <w:rPr>
          <w:sz w:val="24"/>
          <w:szCs w:val="24"/>
        </w:rPr>
        <w:t>situation.</w:t>
      </w:r>
    </w:p>
    <w:p w14:paraId="6FB8ABC2" w14:textId="77777777" w:rsidR="00307724" w:rsidRDefault="00307724" w:rsidP="00307724">
      <w:pPr>
        <w:pStyle w:val="ListParagraph"/>
        <w:rPr>
          <w:b/>
          <w:bCs/>
          <w:sz w:val="24"/>
          <w:szCs w:val="24"/>
        </w:rPr>
      </w:pPr>
    </w:p>
    <w:p w14:paraId="1AA233C8" w14:textId="47E75DA7" w:rsidR="00307724" w:rsidRPr="00F075C8" w:rsidRDefault="00307724" w:rsidP="00307724">
      <w:pPr>
        <w:pStyle w:val="ListParagraph"/>
        <w:rPr>
          <w:b/>
          <w:bCs/>
          <w:color w:val="4472C4" w:themeColor="accent1"/>
          <w:sz w:val="24"/>
          <w:szCs w:val="24"/>
        </w:rPr>
      </w:pPr>
      <w:r w:rsidRPr="00F075C8">
        <w:rPr>
          <w:b/>
          <w:bCs/>
          <w:color w:val="4472C4" w:themeColor="accent1"/>
          <w:sz w:val="24"/>
          <w:szCs w:val="24"/>
        </w:rPr>
        <w:t>Some Useful Safeguarding Definitions to help you</w:t>
      </w:r>
      <w:r w:rsidR="00116B6B" w:rsidRPr="00F075C8">
        <w:rPr>
          <w:b/>
          <w:bCs/>
          <w:color w:val="4472C4" w:themeColor="accent1"/>
          <w:sz w:val="24"/>
          <w:szCs w:val="24"/>
        </w:rPr>
        <w:t>r understanding</w:t>
      </w:r>
      <w:r w:rsidR="001605A6" w:rsidRPr="00F075C8">
        <w:rPr>
          <w:b/>
          <w:bCs/>
          <w:color w:val="4472C4" w:themeColor="accent1"/>
          <w:sz w:val="24"/>
          <w:szCs w:val="24"/>
        </w:rPr>
        <w:t xml:space="preserve"> of safeguarding</w:t>
      </w:r>
      <w:r w:rsidR="00F41F55" w:rsidRPr="00F075C8">
        <w:rPr>
          <w:b/>
          <w:bCs/>
          <w:color w:val="4472C4" w:themeColor="accent1"/>
          <w:sz w:val="24"/>
          <w:szCs w:val="24"/>
        </w:rPr>
        <w:t>:</w:t>
      </w:r>
    </w:p>
    <w:p w14:paraId="5BA92E56" w14:textId="77777777" w:rsidR="00307724" w:rsidRPr="009F59F2" w:rsidRDefault="00307724" w:rsidP="00307724">
      <w:pPr>
        <w:pStyle w:val="ListParagraph"/>
        <w:rPr>
          <w:sz w:val="24"/>
          <w:szCs w:val="24"/>
        </w:rPr>
      </w:pPr>
    </w:p>
    <w:p w14:paraId="0463794E" w14:textId="22B8A1FE" w:rsidR="00307724" w:rsidRDefault="00307724" w:rsidP="00307724">
      <w:pPr>
        <w:pStyle w:val="ListParagraph"/>
        <w:numPr>
          <w:ilvl w:val="2"/>
          <w:numId w:val="1"/>
        </w:numPr>
        <w:rPr>
          <w:sz w:val="24"/>
          <w:szCs w:val="24"/>
        </w:rPr>
      </w:pPr>
      <w:r w:rsidRPr="009F59F2">
        <w:rPr>
          <w:b/>
          <w:bCs/>
          <w:sz w:val="24"/>
          <w:szCs w:val="24"/>
        </w:rPr>
        <w:t xml:space="preserve">Child: </w:t>
      </w:r>
      <w:r w:rsidRPr="009F59F2">
        <w:rPr>
          <w:sz w:val="24"/>
          <w:szCs w:val="24"/>
        </w:rPr>
        <w:t xml:space="preserve">in </w:t>
      </w:r>
      <w:r w:rsidR="002C4E5D">
        <w:rPr>
          <w:sz w:val="24"/>
          <w:szCs w:val="24"/>
        </w:rPr>
        <w:t>Britain &amp; Ireland</w:t>
      </w:r>
      <w:r w:rsidR="001605A6">
        <w:rPr>
          <w:sz w:val="24"/>
          <w:szCs w:val="24"/>
        </w:rPr>
        <w:t xml:space="preserve"> </w:t>
      </w:r>
      <w:r w:rsidRPr="009F59F2">
        <w:rPr>
          <w:sz w:val="24"/>
          <w:szCs w:val="24"/>
        </w:rPr>
        <w:t>a child is anyone who has not yet reached their 18</w:t>
      </w:r>
      <w:r w:rsidRPr="009F59F2">
        <w:rPr>
          <w:sz w:val="24"/>
          <w:szCs w:val="24"/>
          <w:vertAlign w:val="superscript"/>
        </w:rPr>
        <w:t>th</w:t>
      </w:r>
      <w:r w:rsidRPr="009F59F2">
        <w:rPr>
          <w:sz w:val="24"/>
          <w:szCs w:val="24"/>
        </w:rPr>
        <w:t xml:space="preserve"> birthday.</w:t>
      </w:r>
    </w:p>
    <w:p w14:paraId="77315390" w14:textId="77777777" w:rsidR="00307724" w:rsidRDefault="00307724" w:rsidP="00307724">
      <w:pPr>
        <w:pStyle w:val="ListParagraph"/>
        <w:rPr>
          <w:sz w:val="24"/>
          <w:szCs w:val="24"/>
        </w:rPr>
      </w:pPr>
    </w:p>
    <w:p w14:paraId="7073C8AA" w14:textId="66D32E5D" w:rsidR="003D1A89" w:rsidRPr="00BF649E" w:rsidRDefault="00307724" w:rsidP="00A14448">
      <w:pPr>
        <w:pStyle w:val="ListParagraph"/>
        <w:numPr>
          <w:ilvl w:val="2"/>
          <w:numId w:val="1"/>
        </w:numPr>
        <w:rPr>
          <w:i/>
          <w:iCs/>
          <w:sz w:val="24"/>
          <w:szCs w:val="24"/>
        </w:rPr>
      </w:pPr>
      <w:r w:rsidRPr="00BF649E">
        <w:rPr>
          <w:b/>
          <w:bCs/>
          <w:sz w:val="24"/>
          <w:szCs w:val="24"/>
        </w:rPr>
        <w:t>An adult at risk:</w:t>
      </w:r>
      <w:r w:rsidRPr="00BF649E">
        <w:rPr>
          <w:sz w:val="24"/>
          <w:szCs w:val="24"/>
        </w:rPr>
        <w:t xml:space="preserve"> vulnerability in adults is not easy to define. </w:t>
      </w:r>
      <w:r w:rsidR="00BD62EA">
        <w:rPr>
          <w:sz w:val="24"/>
          <w:szCs w:val="24"/>
        </w:rPr>
        <w:t>I</w:t>
      </w:r>
      <w:r w:rsidRPr="00BF649E">
        <w:rPr>
          <w:sz w:val="24"/>
          <w:szCs w:val="24"/>
        </w:rPr>
        <w:t>t is helpful to consider whether an adult is vulnerable in the context of a person aged 18 or over whose ability to protect themselves from violence, abuse, neglect or exploitation is significantly impaired, either temporarily or indefinitely, through physical or mental disability or illness, old age, emotional fragility or distress</w:t>
      </w:r>
      <w:r w:rsidR="00BF649E" w:rsidRPr="00BF649E">
        <w:rPr>
          <w:sz w:val="24"/>
          <w:szCs w:val="24"/>
        </w:rPr>
        <w:t>.</w:t>
      </w:r>
    </w:p>
    <w:p w14:paraId="0613E3D8" w14:textId="77777777" w:rsidR="00307724" w:rsidRPr="00AD23BC" w:rsidRDefault="00307724" w:rsidP="00307724">
      <w:pPr>
        <w:pStyle w:val="ListParagraph"/>
        <w:rPr>
          <w:b/>
          <w:bCs/>
          <w:sz w:val="24"/>
          <w:szCs w:val="24"/>
        </w:rPr>
      </w:pPr>
    </w:p>
    <w:p w14:paraId="44188978" w14:textId="3694114C" w:rsidR="00307724" w:rsidRPr="00AD23BC" w:rsidRDefault="00251E2D" w:rsidP="00307724">
      <w:pPr>
        <w:pStyle w:val="ListParagraph"/>
        <w:numPr>
          <w:ilvl w:val="2"/>
          <w:numId w:val="1"/>
        </w:numPr>
        <w:rPr>
          <w:sz w:val="24"/>
          <w:szCs w:val="24"/>
        </w:rPr>
      </w:pPr>
      <w:r>
        <w:rPr>
          <w:b/>
          <w:bCs/>
          <w:sz w:val="24"/>
          <w:szCs w:val="24"/>
        </w:rPr>
        <w:t>Mothers</w:t>
      </w:r>
      <w:r w:rsidR="002E6D1D">
        <w:rPr>
          <w:b/>
          <w:bCs/>
          <w:sz w:val="24"/>
          <w:szCs w:val="24"/>
        </w:rPr>
        <w:t>’</w:t>
      </w:r>
      <w:r>
        <w:rPr>
          <w:b/>
          <w:bCs/>
          <w:sz w:val="24"/>
          <w:szCs w:val="24"/>
        </w:rPr>
        <w:t xml:space="preserve"> Union </w:t>
      </w:r>
      <w:r w:rsidR="002D28CE">
        <w:rPr>
          <w:sz w:val="24"/>
          <w:szCs w:val="24"/>
        </w:rPr>
        <w:t>works with</w:t>
      </w:r>
      <w:r w:rsidR="00D1129E">
        <w:rPr>
          <w:sz w:val="24"/>
          <w:szCs w:val="24"/>
        </w:rPr>
        <w:t xml:space="preserve"> children, families and adults in a </w:t>
      </w:r>
      <w:r w:rsidR="002331F7">
        <w:rPr>
          <w:sz w:val="24"/>
          <w:szCs w:val="24"/>
        </w:rPr>
        <w:t>variety of programmes and activities. T</w:t>
      </w:r>
      <w:r w:rsidR="00307724">
        <w:rPr>
          <w:sz w:val="24"/>
          <w:szCs w:val="24"/>
        </w:rPr>
        <w:t xml:space="preserve">he following provides an </w:t>
      </w:r>
      <w:r w:rsidR="00307724" w:rsidRPr="00AD23BC">
        <w:rPr>
          <w:sz w:val="24"/>
          <w:szCs w:val="24"/>
        </w:rPr>
        <w:t xml:space="preserve">indication of who might be considered </w:t>
      </w:r>
      <w:r w:rsidR="00077980">
        <w:rPr>
          <w:sz w:val="24"/>
          <w:szCs w:val="24"/>
        </w:rPr>
        <w:t>an adult at risk</w:t>
      </w:r>
      <w:r w:rsidR="00574A0E">
        <w:rPr>
          <w:sz w:val="24"/>
          <w:szCs w:val="24"/>
        </w:rPr>
        <w:t>:</w:t>
      </w:r>
    </w:p>
    <w:p w14:paraId="7C5E9CAD" w14:textId="77777777" w:rsidR="00307724" w:rsidRPr="0035064C" w:rsidRDefault="00307724" w:rsidP="00307724">
      <w:pPr>
        <w:pStyle w:val="ListParagraph"/>
        <w:rPr>
          <w:b/>
          <w:bCs/>
          <w:sz w:val="24"/>
          <w:szCs w:val="24"/>
        </w:rPr>
      </w:pPr>
    </w:p>
    <w:p w14:paraId="54ADA21E" w14:textId="025DF43B" w:rsidR="00307724" w:rsidRDefault="00307724" w:rsidP="00307724">
      <w:pPr>
        <w:pStyle w:val="ListParagraph"/>
        <w:numPr>
          <w:ilvl w:val="0"/>
          <w:numId w:val="4"/>
        </w:numPr>
        <w:rPr>
          <w:sz w:val="24"/>
          <w:szCs w:val="24"/>
        </w:rPr>
      </w:pPr>
      <w:r>
        <w:rPr>
          <w:sz w:val="24"/>
          <w:szCs w:val="24"/>
        </w:rPr>
        <w:t>Those, usually women but not always, who may be subject to or at risk of domestic abuse</w:t>
      </w:r>
      <w:r w:rsidR="00C03164">
        <w:rPr>
          <w:rStyle w:val="FootnoteReference"/>
          <w:sz w:val="24"/>
          <w:szCs w:val="24"/>
        </w:rPr>
        <w:footnoteReference w:id="2"/>
      </w:r>
    </w:p>
    <w:p w14:paraId="243129C0" w14:textId="77777777" w:rsidR="00307724" w:rsidRDefault="00307724" w:rsidP="00307724">
      <w:pPr>
        <w:pStyle w:val="ListParagraph"/>
        <w:numPr>
          <w:ilvl w:val="0"/>
          <w:numId w:val="4"/>
        </w:numPr>
        <w:rPr>
          <w:sz w:val="24"/>
          <w:szCs w:val="24"/>
        </w:rPr>
      </w:pPr>
      <w:r>
        <w:rPr>
          <w:sz w:val="24"/>
          <w:szCs w:val="24"/>
        </w:rPr>
        <w:t>Those experiencing mental health problems or mental illness, including mothers suffering postnatal depression</w:t>
      </w:r>
    </w:p>
    <w:p w14:paraId="0D1B5DDB" w14:textId="77777777" w:rsidR="00307724" w:rsidRDefault="00307724" w:rsidP="00307724">
      <w:pPr>
        <w:pStyle w:val="ListParagraph"/>
        <w:numPr>
          <w:ilvl w:val="0"/>
          <w:numId w:val="4"/>
        </w:numPr>
        <w:rPr>
          <w:sz w:val="24"/>
          <w:szCs w:val="24"/>
        </w:rPr>
      </w:pPr>
      <w:r>
        <w:rPr>
          <w:sz w:val="24"/>
          <w:szCs w:val="24"/>
        </w:rPr>
        <w:t>Those with a learning disability</w:t>
      </w:r>
    </w:p>
    <w:p w14:paraId="6DEC4963" w14:textId="77777777" w:rsidR="00307724" w:rsidRDefault="00307724" w:rsidP="00307724">
      <w:pPr>
        <w:pStyle w:val="ListParagraph"/>
        <w:numPr>
          <w:ilvl w:val="0"/>
          <w:numId w:val="4"/>
        </w:numPr>
        <w:rPr>
          <w:sz w:val="24"/>
          <w:szCs w:val="24"/>
        </w:rPr>
      </w:pPr>
      <w:r>
        <w:rPr>
          <w:sz w:val="24"/>
          <w:szCs w:val="24"/>
        </w:rPr>
        <w:t>Those with a physical disability</w:t>
      </w:r>
    </w:p>
    <w:p w14:paraId="5BFB3C37" w14:textId="3F8D3611" w:rsidR="00ED5B55" w:rsidRDefault="00ED5B55" w:rsidP="00307724">
      <w:pPr>
        <w:pStyle w:val="ListParagraph"/>
        <w:numPr>
          <w:ilvl w:val="0"/>
          <w:numId w:val="4"/>
        </w:numPr>
        <w:rPr>
          <w:sz w:val="24"/>
          <w:szCs w:val="24"/>
        </w:rPr>
      </w:pPr>
      <w:r>
        <w:rPr>
          <w:sz w:val="24"/>
          <w:szCs w:val="24"/>
        </w:rPr>
        <w:t xml:space="preserve">The elderly </w:t>
      </w:r>
      <w:r w:rsidR="00EC080A">
        <w:rPr>
          <w:sz w:val="24"/>
          <w:szCs w:val="24"/>
        </w:rPr>
        <w:t>who may be</w:t>
      </w:r>
      <w:r w:rsidR="00725BEA">
        <w:rPr>
          <w:sz w:val="24"/>
          <w:szCs w:val="24"/>
        </w:rPr>
        <w:t xml:space="preserve"> disabled</w:t>
      </w:r>
      <w:r w:rsidR="007A6BFF">
        <w:rPr>
          <w:sz w:val="24"/>
          <w:szCs w:val="24"/>
        </w:rPr>
        <w:t xml:space="preserve"> or infirm</w:t>
      </w:r>
    </w:p>
    <w:p w14:paraId="3A412B25" w14:textId="632886F1" w:rsidR="00BC4452" w:rsidRDefault="00BC4452" w:rsidP="00307724">
      <w:pPr>
        <w:pStyle w:val="ListParagraph"/>
        <w:numPr>
          <w:ilvl w:val="0"/>
          <w:numId w:val="4"/>
        </w:numPr>
        <w:rPr>
          <w:sz w:val="24"/>
          <w:szCs w:val="24"/>
        </w:rPr>
      </w:pPr>
      <w:r>
        <w:rPr>
          <w:sz w:val="24"/>
          <w:szCs w:val="24"/>
        </w:rPr>
        <w:lastRenderedPageBreak/>
        <w:t xml:space="preserve">Those </w:t>
      </w:r>
      <w:r w:rsidR="00EE4AB3">
        <w:rPr>
          <w:sz w:val="24"/>
          <w:szCs w:val="24"/>
        </w:rPr>
        <w:t>with dementia</w:t>
      </w:r>
      <w:r w:rsidR="007A6BFF">
        <w:rPr>
          <w:sz w:val="24"/>
          <w:szCs w:val="24"/>
        </w:rPr>
        <w:t xml:space="preserve"> or other neurological illnesses</w:t>
      </w:r>
      <w:r w:rsidR="00574A0E">
        <w:rPr>
          <w:sz w:val="24"/>
          <w:szCs w:val="24"/>
        </w:rPr>
        <w:t xml:space="preserve"> which impede their </w:t>
      </w:r>
      <w:r w:rsidR="00814614">
        <w:rPr>
          <w:sz w:val="24"/>
          <w:szCs w:val="24"/>
        </w:rPr>
        <w:t>understanding and cognitive ability</w:t>
      </w:r>
    </w:p>
    <w:p w14:paraId="1CC848F6" w14:textId="77777777" w:rsidR="00307724" w:rsidRDefault="00307724" w:rsidP="00307724">
      <w:pPr>
        <w:pStyle w:val="ListParagraph"/>
        <w:numPr>
          <w:ilvl w:val="0"/>
          <w:numId w:val="4"/>
        </w:numPr>
        <w:rPr>
          <w:sz w:val="24"/>
          <w:szCs w:val="24"/>
        </w:rPr>
      </w:pPr>
      <w:r>
        <w:rPr>
          <w:sz w:val="24"/>
          <w:szCs w:val="24"/>
        </w:rPr>
        <w:t>Those who have a chronic illness</w:t>
      </w:r>
    </w:p>
    <w:p w14:paraId="1D2560C5" w14:textId="5A96A6F4" w:rsidR="00814614" w:rsidRDefault="00814614" w:rsidP="00307724">
      <w:pPr>
        <w:pStyle w:val="ListParagraph"/>
        <w:numPr>
          <w:ilvl w:val="0"/>
          <w:numId w:val="4"/>
        </w:numPr>
        <w:rPr>
          <w:sz w:val="24"/>
          <w:szCs w:val="24"/>
        </w:rPr>
      </w:pPr>
      <w:r>
        <w:rPr>
          <w:sz w:val="24"/>
          <w:szCs w:val="24"/>
        </w:rPr>
        <w:t>Those who are in receipt of end of life care</w:t>
      </w:r>
    </w:p>
    <w:p w14:paraId="18FAC09D" w14:textId="236AF289" w:rsidR="0050329D" w:rsidRDefault="0050329D" w:rsidP="00307724">
      <w:pPr>
        <w:pStyle w:val="ListParagraph"/>
        <w:numPr>
          <w:ilvl w:val="0"/>
          <w:numId w:val="4"/>
        </w:numPr>
        <w:rPr>
          <w:sz w:val="24"/>
          <w:szCs w:val="24"/>
        </w:rPr>
      </w:pPr>
      <w:r>
        <w:rPr>
          <w:sz w:val="24"/>
          <w:szCs w:val="24"/>
        </w:rPr>
        <w:t>Those serving custodial sentences and their families</w:t>
      </w:r>
    </w:p>
    <w:p w14:paraId="4AA3D1B8" w14:textId="77777777" w:rsidR="00307724" w:rsidRDefault="00307724" w:rsidP="00307724">
      <w:pPr>
        <w:pStyle w:val="ListParagraph"/>
        <w:numPr>
          <w:ilvl w:val="0"/>
          <w:numId w:val="4"/>
        </w:numPr>
        <w:rPr>
          <w:sz w:val="24"/>
          <w:szCs w:val="24"/>
        </w:rPr>
      </w:pPr>
      <w:r>
        <w:rPr>
          <w:sz w:val="24"/>
          <w:szCs w:val="24"/>
        </w:rPr>
        <w:t>Those who have a child with a disability</w:t>
      </w:r>
    </w:p>
    <w:p w14:paraId="09B15D35" w14:textId="77777777" w:rsidR="00307724" w:rsidRPr="00EC752A" w:rsidRDefault="00307724" w:rsidP="00307724">
      <w:pPr>
        <w:pStyle w:val="ListParagraph"/>
        <w:numPr>
          <w:ilvl w:val="0"/>
          <w:numId w:val="4"/>
        </w:numPr>
        <w:rPr>
          <w:sz w:val="24"/>
          <w:szCs w:val="24"/>
        </w:rPr>
      </w:pPr>
      <w:r>
        <w:rPr>
          <w:sz w:val="24"/>
          <w:szCs w:val="24"/>
        </w:rPr>
        <w:t>Those who misuse alcohol and/or substances (including cannabis)</w:t>
      </w:r>
    </w:p>
    <w:p w14:paraId="74517A2A" w14:textId="77777777" w:rsidR="00307724" w:rsidRDefault="00307724" w:rsidP="00307724">
      <w:pPr>
        <w:pStyle w:val="ListParagraph"/>
        <w:numPr>
          <w:ilvl w:val="0"/>
          <w:numId w:val="4"/>
        </w:numPr>
        <w:rPr>
          <w:sz w:val="24"/>
          <w:szCs w:val="24"/>
        </w:rPr>
      </w:pPr>
      <w:r>
        <w:rPr>
          <w:sz w:val="24"/>
          <w:szCs w:val="24"/>
        </w:rPr>
        <w:t>Those who experience discrimination/abusive behaviour because of their colour, race, ethnicity and/or sexual orientation</w:t>
      </w:r>
    </w:p>
    <w:p w14:paraId="74C89B22" w14:textId="4E2AFDBC" w:rsidR="00307724" w:rsidRDefault="00307724" w:rsidP="00307724">
      <w:pPr>
        <w:pStyle w:val="ListParagraph"/>
        <w:numPr>
          <w:ilvl w:val="0"/>
          <w:numId w:val="4"/>
        </w:numPr>
        <w:rPr>
          <w:sz w:val="24"/>
          <w:szCs w:val="24"/>
        </w:rPr>
      </w:pPr>
      <w:r>
        <w:rPr>
          <w:sz w:val="24"/>
          <w:szCs w:val="24"/>
        </w:rPr>
        <w:t>Those who have experienced abuse in childhood</w:t>
      </w:r>
      <w:r w:rsidR="00F61326">
        <w:rPr>
          <w:sz w:val="24"/>
          <w:szCs w:val="24"/>
        </w:rPr>
        <w:t>.</w:t>
      </w:r>
    </w:p>
    <w:p w14:paraId="4EF46D8C" w14:textId="77777777" w:rsidR="00307724" w:rsidRDefault="00307724" w:rsidP="00307724">
      <w:pPr>
        <w:pStyle w:val="ListParagraph"/>
        <w:ind w:left="1440"/>
        <w:rPr>
          <w:sz w:val="24"/>
          <w:szCs w:val="24"/>
        </w:rPr>
      </w:pPr>
    </w:p>
    <w:p w14:paraId="4323A87D" w14:textId="133206D8" w:rsidR="00307724" w:rsidRPr="00EA759A" w:rsidRDefault="00307724" w:rsidP="00307724">
      <w:pPr>
        <w:pStyle w:val="ListParagraph"/>
        <w:numPr>
          <w:ilvl w:val="2"/>
          <w:numId w:val="1"/>
        </w:numPr>
        <w:rPr>
          <w:sz w:val="24"/>
          <w:szCs w:val="24"/>
        </w:rPr>
      </w:pPr>
      <w:r w:rsidRPr="000E0B94">
        <w:rPr>
          <w:sz w:val="24"/>
          <w:szCs w:val="24"/>
        </w:rPr>
        <w:t xml:space="preserve">The above list is not definitive but provides examples of some of the vulnerabilities </w:t>
      </w:r>
      <w:r w:rsidR="00AD7552">
        <w:rPr>
          <w:sz w:val="24"/>
          <w:szCs w:val="24"/>
        </w:rPr>
        <w:t xml:space="preserve">of the </w:t>
      </w:r>
      <w:r w:rsidR="002231AC">
        <w:rPr>
          <w:sz w:val="24"/>
          <w:szCs w:val="24"/>
        </w:rPr>
        <w:t xml:space="preserve">adults and families </w:t>
      </w:r>
      <w:r w:rsidRPr="000E0B94">
        <w:rPr>
          <w:sz w:val="24"/>
          <w:szCs w:val="24"/>
        </w:rPr>
        <w:t>w</w:t>
      </w:r>
      <w:r w:rsidR="00AD7552">
        <w:rPr>
          <w:sz w:val="24"/>
          <w:szCs w:val="24"/>
        </w:rPr>
        <w:t xml:space="preserve">ith whom we </w:t>
      </w:r>
      <w:r w:rsidR="002231AC">
        <w:rPr>
          <w:sz w:val="24"/>
          <w:szCs w:val="24"/>
        </w:rPr>
        <w:t>wo</w:t>
      </w:r>
      <w:r w:rsidR="00960C36">
        <w:rPr>
          <w:sz w:val="24"/>
          <w:szCs w:val="24"/>
        </w:rPr>
        <w:t>rk/</w:t>
      </w:r>
      <w:r w:rsidR="002231AC">
        <w:rPr>
          <w:sz w:val="24"/>
          <w:szCs w:val="24"/>
        </w:rPr>
        <w:t>engaged in our activi</w:t>
      </w:r>
      <w:r w:rsidR="00EA759A">
        <w:rPr>
          <w:sz w:val="24"/>
          <w:szCs w:val="24"/>
        </w:rPr>
        <w:t xml:space="preserve">ties </w:t>
      </w:r>
      <w:r w:rsidRPr="000E0B94">
        <w:rPr>
          <w:sz w:val="24"/>
          <w:szCs w:val="24"/>
        </w:rPr>
        <w:t>may be experiencing or have experienced.</w:t>
      </w:r>
    </w:p>
    <w:p w14:paraId="4A03AB7C" w14:textId="77777777" w:rsidR="00307724" w:rsidRPr="00F075C8" w:rsidRDefault="00307724" w:rsidP="00307724">
      <w:pPr>
        <w:ind w:firstLine="720"/>
        <w:rPr>
          <w:b/>
          <w:bCs/>
          <w:color w:val="4472C4" w:themeColor="accent1"/>
          <w:sz w:val="24"/>
          <w:szCs w:val="24"/>
        </w:rPr>
      </w:pPr>
      <w:r w:rsidRPr="00F075C8">
        <w:rPr>
          <w:b/>
          <w:bCs/>
          <w:color w:val="4472C4" w:themeColor="accent1"/>
          <w:sz w:val="24"/>
          <w:szCs w:val="24"/>
        </w:rPr>
        <w:t>Why is Safeguarding Important?</w:t>
      </w:r>
    </w:p>
    <w:p w14:paraId="09D6995B" w14:textId="34021F1B" w:rsidR="00307724" w:rsidRDefault="00FB2064" w:rsidP="00FB2064">
      <w:pPr>
        <w:ind w:left="720" w:hanging="720"/>
        <w:rPr>
          <w:sz w:val="24"/>
          <w:szCs w:val="24"/>
        </w:rPr>
      </w:pPr>
      <w:r w:rsidRPr="00FB2064">
        <w:rPr>
          <w:color w:val="0070C0"/>
          <w:sz w:val="24"/>
          <w:szCs w:val="24"/>
        </w:rPr>
        <w:t>2.1.1</w:t>
      </w:r>
      <w:r>
        <w:rPr>
          <w:sz w:val="24"/>
          <w:szCs w:val="24"/>
        </w:rPr>
        <w:tab/>
      </w:r>
      <w:r w:rsidR="00307724" w:rsidRPr="00FB2064">
        <w:rPr>
          <w:sz w:val="24"/>
          <w:szCs w:val="24"/>
        </w:rPr>
        <w:t xml:space="preserve">Firstly, it needs to be recognised that everyone is vulnerable at some point and in certain circumstances. The degree of vulnerability, however, depends on how safe an environment is, how any possible risk is assessed and addressed, and that the circumstances of a child or person’s vulnerability are taken into account.   This applies to those facilitating and working in </w:t>
      </w:r>
      <w:r w:rsidR="008278E7" w:rsidRPr="00FB2064">
        <w:rPr>
          <w:sz w:val="24"/>
          <w:szCs w:val="24"/>
        </w:rPr>
        <w:t xml:space="preserve">Mothers’ Union </w:t>
      </w:r>
      <w:r w:rsidR="00307724" w:rsidRPr="00FB2064">
        <w:rPr>
          <w:sz w:val="24"/>
          <w:szCs w:val="24"/>
        </w:rPr>
        <w:t>programme</w:t>
      </w:r>
      <w:r w:rsidR="007005AC" w:rsidRPr="00FB2064">
        <w:rPr>
          <w:sz w:val="24"/>
          <w:szCs w:val="24"/>
        </w:rPr>
        <w:t>s and activities,</w:t>
      </w:r>
      <w:r w:rsidR="00307724" w:rsidRPr="00FB2064">
        <w:rPr>
          <w:sz w:val="24"/>
          <w:szCs w:val="24"/>
        </w:rPr>
        <w:t xml:space="preserve"> as well as those participating and benefiting from </w:t>
      </w:r>
      <w:r w:rsidR="007005AC" w:rsidRPr="00FB2064">
        <w:rPr>
          <w:sz w:val="24"/>
          <w:szCs w:val="24"/>
        </w:rPr>
        <w:t>our work</w:t>
      </w:r>
      <w:r w:rsidR="00307724" w:rsidRPr="00FB2064">
        <w:rPr>
          <w:sz w:val="24"/>
          <w:szCs w:val="24"/>
        </w:rPr>
        <w:t>.</w:t>
      </w:r>
    </w:p>
    <w:p w14:paraId="297CD461" w14:textId="50700B8A" w:rsidR="00307724" w:rsidRPr="00FB2064" w:rsidRDefault="00FB2064" w:rsidP="00FB2064">
      <w:pPr>
        <w:ind w:left="720" w:hanging="720"/>
        <w:rPr>
          <w:sz w:val="24"/>
          <w:szCs w:val="24"/>
        </w:rPr>
      </w:pPr>
      <w:r w:rsidRPr="00FB2064">
        <w:rPr>
          <w:color w:val="0070C0"/>
          <w:sz w:val="24"/>
          <w:szCs w:val="24"/>
        </w:rPr>
        <w:t>2.1.2</w:t>
      </w:r>
      <w:r>
        <w:rPr>
          <w:sz w:val="24"/>
          <w:szCs w:val="24"/>
        </w:rPr>
        <w:tab/>
      </w:r>
      <w:r w:rsidR="00307724" w:rsidRPr="00FB2064">
        <w:rPr>
          <w:sz w:val="24"/>
          <w:szCs w:val="24"/>
        </w:rPr>
        <w:t xml:space="preserve">Secondly, given the work of </w:t>
      </w:r>
      <w:r w:rsidR="00A83066" w:rsidRPr="00FB2064">
        <w:rPr>
          <w:sz w:val="24"/>
          <w:szCs w:val="24"/>
        </w:rPr>
        <w:t xml:space="preserve">Mothers’ Union </w:t>
      </w:r>
      <w:r w:rsidR="00307724" w:rsidRPr="00FB2064">
        <w:rPr>
          <w:sz w:val="24"/>
          <w:szCs w:val="24"/>
        </w:rPr>
        <w:t xml:space="preserve">it is </w:t>
      </w:r>
      <w:r w:rsidR="0051595F" w:rsidRPr="00FB2064">
        <w:rPr>
          <w:sz w:val="24"/>
          <w:szCs w:val="24"/>
        </w:rPr>
        <w:t>important that</w:t>
      </w:r>
      <w:r w:rsidR="00E47CB3" w:rsidRPr="00FB2064">
        <w:rPr>
          <w:sz w:val="24"/>
          <w:szCs w:val="24"/>
        </w:rPr>
        <w:t xml:space="preserve"> everyone</w:t>
      </w:r>
      <w:r w:rsidR="00307724" w:rsidRPr="00FB2064">
        <w:rPr>
          <w:sz w:val="24"/>
          <w:szCs w:val="24"/>
        </w:rPr>
        <w:t xml:space="preserve"> </w:t>
      </w:r>
      <w:r w:rsidR="0051595F" w:rsidRPr="00FB2064">
        <w:rPr>
          <w:sz w:val="24"/>
          <w:szCs w:val="24"/>
        </w:rPr>
        <w:t>is</w:t>
      </w:r>
      <w:r w:rsidR="00307724" w:rsidRPr="00FB2064">
        <w:rPr>
          <w:sz w:val="24"/>
          <w:szCs w:val="24"/>
        </w:rPr>
        <w:t xml:space="preserve"> aware that abuse most frequently occurs in families or is perpetrated by someone known to a child or adult. </w:t>
      </w:r>
    </w:p>
    <w:p w14:paraId="6795317A" w14:textId="2B31AEF2" w:rsidR="00307724" w:rsidRPr="00FB2064" w:rsidRDefault="00FB2064" w:rsidP="00FB2064">
      <w:pPr>
        <w:ind w:left="720" w:hanging="720"/>
        <w:rPr>
          <w:sz w:val="24"/>
          <w:szCs w:val="24"/>
        </w:rPr>
      </w:pPr>
      <w:r w:rsidRPr="00FB2064">
        <w:rPr>
          <w:color w:val="0070C0"/>
          <w:sz w:val="24"/>
          <w:szCs w:val="24"/>
        </w:rPr>
        <w:t>2.1.3</w:t>
      </w:r>
      <w:r>
        <w:rPr>
          <w:sz w:val="24"/>
          <w:szCs w:val="24"/>
        </w:rPr>
        <w:tab/>
      </w:r>
      <w:r w:rsidR="00307724" w:rsidRPr="00FB2064">
        <w:rPr>
          <w:sz w:val="24"/>
          <w:szCs w:val="24"/>
        </w:rPr>
        <w:t xml:space="preserve">Thirdly, what might be considered to be inappropriate behaviour by some, might not be considered to be so in certain cultures. </w:t>
      </w:r>
      <w:r w:rsidR="00307724" w:rsidRPr="00FB2064">
        <w:rPr>
          <w:sz w:val="24"/>
          <w:szCs w:val="24"/>
          <w:u w:val="single"/>
        </w:rPr>
        <w:t>BUT</w:t>
      </w:r>
      <w:r w:rsidR="00307724" w:rsidRPr="00FB2064">
        <w:rPr>
          <w:sz w:val="24"/>
          <w:szCs w:val="24"/>
        </w:rPr>
        <w:t xml:space="preserve"> using cultural practices as a reason for children or adults being subject to abusive practices is not acceptable.  Such behaviour needs to be considered in the context of the harm perpetrated, as well as the legal framework in place to protect children and adults. </w:t>
      </w:r>
    </w:p>
    <w:p w14:paraId="1F652B0C" w14:textId="4D6F2E76" w:rsidR="00307724" w:rsidRPr="00FB2064" w:rsidRDefault="00FB2064" w:rsidP="00FB2064">
      <w:pPr>
        <w:ind w:left="720" w:hanging="720"/>
        <w:rPr>
          <w:sz w:val="24"/>
          <w:szCs w:val="24"/>
        </w:rPr>
      </w:pPr>
      <w:r w:rsidRPr="00FB2064">
        <w:rPr>
          <w:color w:val="0070C0"/>
          <w:sz w:val="24"/>
          <w:szCs w:val="24"/>
        </w:rPr>
        <w:t>2.1.4</w:t>
      </w:r>
      <w:r>
        <w:rPr>
          <w:sz w:val="24"/>
          <w:szCs w:val="24"/>
        </w:rPr>
        <w:tab/>
      </w:r>
      <w:r w:rsidR="00307724" w:rsidRPr="00FB2064">
        <w:rPr>
          <w:sz w:val="24"/>
          <w:szCs w:val="24"/>
        </w:rPr>
        <w:t xml:space="preserve">It is important to bear in mind the intent with which actions or behaviours are perpetrated, but that </w:t>
      </w:r>
      <w:r w:rsidR="00307724" w:rsidRPr="00FB2064">
        <w:rPr>
          <w:b/>
          <w:bCs/>
          <w:sz w:val="24"/>
          <w:szCs w:val="24"/>
        </w:rPr>
        <w:t xml:space="preserve">all abuse is based on the power the perpetrator has over the victim. </w:t>
      </w:r>
    </w:p>
    <w:p w14:paraId="0621DF42" w14:textId="33CC3EB8" w:rsidR="00307724" w:rsidRPr="00FB2064" w:rsidRDefault="00FB2064" w:rsidP="00FB2064">
      <w:pPr>
        <w:ind w:left="720" w:hanging="720"/>
        <w:rPr>
          <w:sz w:val="24"/>
          <w:szCs w:val="24"/>
        </w:rPr>
      </w:pPr>
      <w:r w:rsidRPr="00FB2064">
        <w:rPr>
          <w:color w:val="0070C0"/>
          <w:sz w:val="24"/>
          <w:szCs w:val="24"/>
        </w:rPr>
        <w:t>2.1.5</w:t>
      </w:r>
      <w:r>
        <w:rPr>
          <w:sz w:val="24"/>
          <w:szCs w:val="24"/>
        </w:rPr>
        <w:tab/>
      </w:r>
      <w:r w:rsidR="00307724" w:rsidRPr="00FB2064">
        <w:rPr>
          <w:sz w:val="24"/>
          <w:szCs w:val="24"/>
        </w:rPr>
        <w:t xml:space="preserve">It is for all the above reasons that safeguarding needs to be taken seriously, and policy and procedures adhered to. </w:t>
      </w:r>
    </w:p>
    <w:p w14:paraId="5C7E9941" w14:textId="77777777" w:rsidR="00307724" w:rsidRPr="00F075C8" w:rsidRDefault="00307724" w:rsidP="00307724">
      <w:pPr>
        <w:pStyle w:val="ListParagraph"/>
        <w:rPr>
          <w:color w:val="4472C4" w:themeColor="accent1"/>
          <w:sz w:val="24"/>
          <w:szCs w:val="24"/>
        </w:rPr>
      </w:pPr>
    </w:p>
    <w:p w14:paraId="7FCA27E1" w14:textId="77777777" w:rsidR="00307724" w:rsidRPr="00F075C8" w:rsidRDefault="00307724" w:rsidP="00307724">
      <w:pPr>
        <w:pStyle w:val="ListParagraph"/>
        <w:rPr>
          <w:b/>
          <w:bCs/>
          <w:color w:val="4472C4" w:themeColor="accent1"/>
          <w:sz w:val="24"/>
          <w:szCs w:val="24"/>
        </w:rPr>
      </w:pPr>
      <w:r w:rsidRPr="00F075C8">
        <w:rPr>
          <w:b/>
          <w:bCs/>
          <w:color w:val="4472C4" w:themeColor="accent1"/>
          <w:sz w:val="24"/>
          <w:szCs w:val="24"/>
        </w:rPr>
        <w:t xml:space="preserve">What does the term Safeguarding Children mean? </w:t>
      </w:r>
    </w:p>
    <w:p w14:paraId="0968D7B4" w14:textId="77777777" w:rsidR="00307724" w:rsidRPr="00262DA2" w:rsidRDefault="00307724" w:rsidP="00307724">
      <w:pPr>
        <w:pStyle w:val="ListParagraph"/>
        <w:rPr>
          <w:b/>
          <w:bCs/>
          <w:sz w:val="24"/>
          <w:szCs w:val="24"/>
        </w:rPr>
      </w:pPr>
    </w:p>
    <w:p w14:paraId="12328FE1" w14:textId="5EDB3FF3" w:rsidR="002237B0" w:rsidRPr="00FB2064" w:rsidRDefault="001004CE" w:rsidP="002237B0">
      <w:pPr>
        <w:pStyle w:val="ListParagraph"/>
        <w:numPr>
          <w:ilvl w:val="2"/>
          <w:numId w:val="5"/>
        </w:numPr>
        <w:rPr>
          <w:sz w:val="24"/>
          <w:szCs w:val="24"/>
        </w:rPr>
      </w:pPr>
      <w:r w:rsidRPr="00FB2064">
        <w:rPr>
          <w:sz w:val="24"/>
          <w:szCs w:val="24"/>
        </w:rPr>
        <w:t>Mothers’ Union adheres to the UN Convention of the Rights of the Child</w:t>
      </w:r>
      <w:r w:rsidR="002B1C12" w:rsidRPr="00FB2064">
        <w:rPr>
          <w:sz w:val="24"/>
          <w:szCs w:val="24"/>
        </w:rPr>
        <w:t xml:space="preserve"> (UNCRC)</w:t>
      </w:r>
      <w:r w:rsidRPr="00FB2064">
        <w:rPr>
          <w:sz w:val="24"/>
          <w:szCs w:val="24"/>
        </w:rPr>
        <w:t>, and it is worthwhile to consider wh</w:t>
      </w:r>
      <w:r w:rsidR="00EC6BA1" w:rsidRPr="00FB2064">
        <w:rPr>
          <w:sz w:val="24"/>
          <w:szCs w:val="24"/>
        </w:rPr>
        <w:t>at this means in the context of understanding safeguarding</w:t>
      </w:r>
      <w:r w:rsidR="00814E01" w:rsidRPr="00FB2064">
        <w:rPr>
          <w:sz w:val="24"/>
          <w:szCs w:val="24"/>
        </w:rPr>
        <w:t>.</w:t>
      </w:r>
    </w:p>
    <w:p w14:paraId="27772081" w14:textId="77777777" w:rsidR="002237B0" w:rsidRPr="00677CFA" w:rsidRDefault="002237B0" w:rsidP="002237B0">
      <w:pPr>
        <w:pStyle w:val="ListParagraph"/>
        <w:numPr>
          <w:ilvl w:val="2"/>
          <w:numId w:val="5"/>
        </w:numPr>
        <w:rPr>
          <w:rFonts w:cstheme="minorHAnsi"/>
          <w:sz w:val="24"/>
          <w:szCs w:val="24"/>
        </w:rPr>
      </w:pPr>
      <w:r w:rsidRPr="00677CFA">
        <w:rPr>
          <w:rFonts w:eastAsia="Times New Roman" w:cstheme="minorHAnsi"/>
          <w:color w:val="1E1E1E"/>
          <w:sz w:val="24"/>
          <w:szCs w:val="24"/>
          <w:lang w:eastAsia="en-GB"/>
        </w:rPr>
        <w:lastRenderedPageBreak/>
        <w:t>The Convention has 54 articles that </w:t>
      </w:r>
      <w:r w:rsidRPr="00677CFA">
        <w:rPr>
          <w:rFonts w:eastAsia="Times New Roman" w:cstheme="minorHAnsi"/>
          <w:b/>
          <w:bCs/>
          <w:color w:val="1E1E1E"/>
          <w:sz w:val="24"/>
          <w:szCs w:val="24"/>
          <w:lang w:eastAsia="en-GB"/>
        </w:rPr>
        <w:t>cover all aspects of a child’s life</w:t>
      </w:r>
      <w:r w:rsidRPr="00677CFA">
        <w:rPr>
          <w:rFonts w:eastAsia="Times New Roman" w:cstheme="minorHAnsi"/>
          <w:color w:val="1E1E1E"/>
          <w:sz w:val="24"/>
          <w:szCs w:val="24"/>
          <w:lang w:eastAsia="en-GB"/>
        </w:rPr>
        <w:t> and set out the civil, political, economic, social and cultural rights. The convention is universal—these rights apply to every child and the convention entitles every child to claim them. It also explains how adults and governments must work together to make sure all children can enjoy all their rights.</w:t>
      </w:r>
    </w:p>
    <w:p w14:paraId="7ACF174D" w14:textId="77777777" w:rsidR="007F3A5E" w:rsidRPr="00677CFA" w:rsidRDefault="007F3A5E" w:rsidP="007F3A5E">
      <w:pPr>
        <w:pStyle w:val="ListParagraph"/>
        <w:rPr>
          <w:rFonts w:cstheme="minorHAnsi"/>
          <w:sz w:val="24"/>
          <w:szCs w:val="24"/>
        </w:rPr>
      </w:pPr>
    </w:p>
    <w:p w14:paraId="63C58275" w14:textId="77777777" w:rsidR="00F15545" w:rsidRPr="00677CFA" w:rsidRDefault="002237B0" w:rsidP="00F15545">
      <w:pPr>
        <w:pStyle w:val="ListParagraph"/>
        <w:numPr>
          <w:ilvl w:val="2"/>
          <w:numId w:val="5"/>
        </w:numPr>
        <w:rPr>
          <w:rFonts w:cstheme="minorHAnsi"/>
          <w:sz w:val="24"/>
          <w:szCs w:val="24"/>
        </w:rPr>
      </w:pPr>
      <w:r w:rsidRPr="00677CFA">
        <w:rPr>
          <w:rFonts w:eastAsia="Times New Roman" w:cstheme="minorHAnsi"/>
          <w:color w:val="1E1E1E"/>
          <w:sz w:val="24"/>
          <w:szCs w:val="24"/>
          <w:lang w:eastAsia="en-GB"/>
        </w:rPr>
        <w:t>Every child has rights, </w:t>
      </w:r>
      <w:r w:rsidRPr="00677CFA">
        <w:rPr>
          <w:rFonts w:eastAsia="Times New Roman" w:cstheme="minorHAnsi"/>
          <w:b/>
          <w:bCs/>
          <w:color w:val="1E1E1E"/>
          <w:sz w:val="24"/>
          <w:szCs w:val="24"/>
          <w:lang w:eastAsia="en-GB"/>
        </w:rPr>
        <w:t>without discrimination of any kind</w:t>
      </w:r>
      <w:r w:rsidRPr="00677CFA">
        <w:rPr>
          <w:rFonts w:eastAsia="Times New Roman" w:cstheme="minorHAnsi"/>
          <w:color w:val="1E1E1E"/>
          <w:sz w:val="24"/>
          <w:szCs w:val="24"/>
          <w:lang w:eastAsia="en-GB"/>
        </w:rPr>
        <w:t> against the child, parent, or legal guardian (Article 2).</w:t>
      </w:r>
    </w:p>
    <w:p w14:paraId="2B2AA410" w14:textId="77777777" w:rsidR="00F15545" w:rsidRPr="00677CFA" w:rsidRDefault="00F15545" w:rsidP="00F15545">
      <w:pPr>
        <w:pStyle w:val="ListParagraph"/>
        <w:rPr>
          <w:rFonts w:ascii="Roboto" w:eastAsia="Times New Roman" w:hAnsi="Roboto" w:cs="Times New Roman"/>
          <w:b/>
          <w:bCs/>
          <w:color w:val="1E1E1E"/>
          <w:sz w:val="24"/>
          <w:szCs w:val="24"/>
          <w:lang w:eastAsia="en-GB"/>
        </w:rPr>
      </w:pPr>
    </w:p>
    <w:p w14:paraId="0EC8D3A9" w14:textId="39480B4B" w:rsidR="0053567B" w:rsidRPr="0053567B" w:rsidRDefault="00F15545" w:rsidP="0053567B">
      <w:pPr>
        <w:pStyle w:val="ListParagraph"/>
        <w:numPr>
          <w:ilvl w:val="2"/>
          <w:numId w:val="5"/>
        </w:numPr>
        <w:rPr>
          <w:rFonts w:ascii="Calibri" w:hAnsi="Calibri" w:cs="Calibri"/>
          <w:sz w:val="24"/>
          <w:szCs w:val="24"/>
        </w:rPr>
      </w:pPr>
      <w:r w:rsidRPr="0053567B">
        <w:rPr>
          <w:rFonts w:ascii="Calibri" w:eastAsia="Times New Roman" w:hAnsi="Calibri" w:cs="Calibri"/>
          <w:b/>
          <w:bCs/>
          <w:sz w:val="24"/>
          <w:szCs w:val="24"/>
          <w:lang w:eastAsia="en-GB"/>
        </w:rPr>
        <w:t>Every child has the right to:</w:t>
      </w:r>
      <w:r w:rsidRPr="0053567B">
        <w:rPr>
          <w:rFonts w:ascii="Calibri" w:eastAsia="Times New Roman" w:hAnsi="Calibri" w:cs="Calibri"/>
          <w:sz w:val="24"/>
          <w:szCs w:val="24"/>
          <w:lang w:eastAsia="en-GB"/>
        </w:rPr>
        <w:t xml:space="preserve"> </w:t>
      </w:r>
    </w:p>
    <w:p w14:paraId="3B9EDBF7" w14:textId="77777777" w:rsidR="00F15545"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b/>
          <w:bCs/>
          <w:sz w:val="24"/>
          <w:szCs w:val="24"/>
          <w:lang w:eastAsia="en-GB"/>
        </w:rPr>
        <w:t>Relax</w:t>
      </w:r>
      <w:r w:rsidRPr="0053567B">
        <w:rPr>
          <w:rFonts w:ascii="Calibri" w:eastAsia="Times New Roman" w:hAnsi="Calibri" w:cs="Calibri"/>
          <w:sz w:val="24"/>
          <w:szCs w:val="24"/>
          <w:lang w:eastAsia="en-GB"/>
        </w:rPr>
        <w:t> and </w:t>
      </w:r>
      <w:r w:rsidRPr="0053567B">
        <w:rPr>
          <w:rFonts w:ascii="Calibri" w:eastAsia="Times New Roman" w:hAnsi="Calibri" w:cs="Calibri"/>
          <w:b/>
          <w:bCs/>
          <w:sz w:val="24"/>
          <w:szCs w:val="24"/>
          <w:lang w:eastAsia="en-GB"/>
        </w:rPr>
        <w:t>play</w:t>
      </w:r>
      <w:r w:rsidRPr="0053567B">
        <w:rPr>
          <w:rFonts w:ascii="Calibri" w:eastAsia="Times New Roman" w:hAnsi="Calibri" w:cs="Calibri"/>
          <w:sz w:val="24"/>
          <w:szCs w:val="24"/>
          <w:lang w:eastAsia="en-GB"/>
        </w:rPr>
        <w:t xml:space="preserve"> (Article 31) </w:t>
      </w:r>
    </w:p>
    <w:p w14:paraId="1197C124" w14:textId="77777777" w:rsidR="0053567B"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sz w:val="24"/>
          <w:szCs w:val="24"/>
          <w:lang w:eastAsia="en-GB"/>
        </w:rPr>
        <w:t>Freedom of </w:t>
      </w:r>
      <w:r w:rsidRPr="0053567B">
        <w:rPr>
          <w:rFonts w:ascii="Calibri" w:eastAsia="Times New Roman" w:hAnsi="Calibri" w:cs="Calibri"/>
          <w:b/>
          <w:bCs/>
          <w:sz w:val="24"/>
          <w:szCs w:val="24"/>
          <w:lang w:eastAsia="en-GB"/>
        </w:rPr>
        <w:t>expression</w:t>
      </w:r>
      <w:r w:rsidRPr="0053567B">
        <w:rPr>
          <w:rFonts w:ascii="Calibri" w:eastAsia="Times New Roman" w:hAnsi="Calibri" w:cs="Calibri"/>
          <w:sz w:val="24"/>
          <w:szCs w:val="24"/>
          <w:lang w:eastAsia="en-GB"/>
        </w:rPr>
        <w:t> (Article 13)</w:t>
      </w:r>
    </w:p>
    <w:p w14:paraId="0C2FB5B4" w14:textId="7A1D3E15" w:rsidR="00F15545"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b/>
          <w:bCs/>
          <w:sz w:val="24"/>
          <w:szCs w:val="24"/>
          <w:lang w:eastAsia="en-GB"/>
        </w:rPr>
        <w:t>Be safe</w:t>
      </w:r>
      <w:r w:rsidRPr="0053567B">
        <w:rPr>
          <w:rFonts w:ascii="Calibri" w:eastAsia="Times New Roman" w:hAnsi="Calibri" w:cs="Calibri"/>
          <w:sz w:val="24"/>
          <w:szCs w:val="24"/>
          <w:lang w:eastAsia="en-GB"/>
        </w:rPr>
        <w:t xml:space="preserve"> from violence (Article 19) </w:t>
      </w:r>
    </w:p>
    <w:p w14:paraId="23A2450F" w14:textId="77777777" w:rsidR="00F15545"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sz w:val="24"/>
          <w:szCs w:val="24"/>
          <w:lang w:eastAsia="en-GB"/>
        </w:rPr>
        <w:t>An </w:t>
      </w:r>
      <w:r w:rsidRPr="0053567B">
        <w:rPr>
          <w:rFonts w:ascii="Calibri" w:eastAsia="Times New Roman" w:hAnsi="Calibri" w:cs="Calibri"/>
          <w:b/>
          <w:bCs/>
          <w:sz w:val="24"/>
          <w:szCs w:val="24"/>
          <w:lang w:eastAsia="en-GB"/>
        </w:rPr>
        <w:t>education</w:t>
      </w:r>
      <w:r w:rsidRPr="0053567B">
        <w:rPr>
          <w:rFonts w:ascii="Calibri" w:eastAsia="Times New Roman" w:hAnsi="Calibri" w:cs="Calibri"/>
          <w:sz w:val="24"/>
          <w:szCs w:val="24"/>
          <w:lang w:eastAsia="en-GB"/>
        </w:rPr>
        <w:t xml:space="preserve"> (Article 28) </w:t>
      </w:r>
    </w:p>
    <w:p w14:paraId="55590FC1" w14:textId="77777777" w:rsidR="00F15545"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sz w:val="24"/>
          <w:szCs w:val="24"/>
          <w:lang w:eastAsia="en-GB"/>
        </w:rPr>
        <w:t>Protection of </w:t>
      </w:r>
      <w:r w:rsidRPr="0053567B">
        <w:rPr>
          <w:rFonts w:ascii="Calibri" w:eastAsia="Times New Roman" w:hAnsi="Calibri" w:cs="Calibri"/>
          <w:b/>
          <w:bCs/>
          <w:sz w:val="24"/>
          <w:szCs w:val="24"/>
          <w:lang w:eastAsia="en-GB"/>
        </w:rPr>
        <w:t>identity</w:t>
      </w:r>
      <w:r w:rsidRPr="0053567B">
        <w:rPr>
          <w:rFonts w:ascii="Calibri" w:eastAsia="Times New Roman" w:hAnsi="Calibri" w:cs="Calibri"/>
          <w:sz w:val="24"/>
          <w:szCs w:val="24"/>
          <w:lang w:eastAsia="en-GB"/>
        </w:rPr>
        <w:t xml:space="preserve"> (Article 8) </w:t>
      </w:r>
    </w:p>
    <w:p w14:paraId="34566285" w14:textId="77777777" w:rsidR="0053567B"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b/>
          <w:bCs/>
          <w:sz w:val="24"/>
          <w:szCs w:val="24"/>
          <w:lang w:eastAsia="en-GB"/>
        </w:rPr>
        <w:t>Sufficient</w:t>
      </w:r>
      <w:r w:rsidRPr="0053567B">
        <w:rPr>
          <w:rFonts w:ascii="Calibri" w:eastAsia="Times New Roman" w:hAnsi="Calibri" w:cs="Calibri"/>
          <w:sz w:val="24"/>
          <w:szCs w:val="24"/>
          <w:lang w:eastAsia="en-GB"/>
        </w:rPr>
        <w:t> standard of </w:t>
      </w:r>
      <w:r w:rsidRPr="0053567B">
        <w:rPr>
          <w:rFonts w:ascii="Calibri" w:eastAsia="Times New Roman" w:hAnsi="Calibri" w:cs="Calibri"/>
          <w:b/>
          <w:bCs/>
          <w:sz w:val="24"/>
          <w:szCs w:val="24"/>
          <w:lang w:eastAsia="en-GB"/>
        </w:rPr>
        <w:t>living</w:t>
      </w:r>
      <w:r w:rsidRPr="0053567B">
        <w:rPr>
          <w:rFonts w:ascii="Calibri" w:eastAsia="Times New Roman" w:hAnsi="Calibri" w:cs="Calibri"/>
          <w:sz w:val="24"/>
          <w:szCs w:val="24"/>
          <w:lang w:eastAsia="en-GB"/>
        </w:rPr>
        <w:t> (Article 27)</w:t>
      </w:r>
    </w:p>
    <w:p w14:paraId="2DA29961" w14:textId="4536EB67" w:rsidR="00F15545"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sz w:val="24"/>
          <w:szCs w:val="24"/>
          <w:lang w:eastAsia="en-GB"/>
        </w:rPr>
        <w:t xml:space="preserve"> </w:t>
      </w:r>
      <w:r w:rsidRPr="0053567B">
        <w:rPr>
          <w:rFonts w:ascii="Calibri" w:eastAsia="Times New Roman" w:hAnsi="Calibri" w:cs="Calibri"/>
          <w:b/>
          <w:bCs/>
          <w:sz w:val="24"/>
          <w:szCs w:val="24"/>
          <w:lang w:eastAsia="en-GB"/>
        </w:rPr>
        <w:t>Know</w:t>
      </w:r>
      <w:r w:rsidRPr="0053567B">
        <w:rPr>
          <w:rFonts w:ascii="Calibri" w:eastAsia="Times New Roman" w:hAnsi="Calibri" w:cs="Calibri"/>
          <w:sz w:val="24"/>
          <w:szCs w:val="24"/>
          <w:lang w:eastAsia="en-GB"/>
        </w:rPr>
        <w:t> their </w:t>
      </w:r>
      <w:r w:rsidRPr="0053567B">
        <w:rPr>
          <w:rFonts w:ascii="Calibri" w:eastAsia="Times New Roman" w:hAnsi="Calibri" w:cs="Calibri"/>
          <w:b/>
          <w:bCs/>
          <w:sz w:val="24"/>
          <w:szCs w:val="24"/>
          <w:lang w:eastAsia="en-GB"/>
        </w:rPr>
        <w:t>rights</w:t>
      </w:r>
      <w:r w:rsidRPr="0053567B">
        <w:rPr>
          <w:rFonts w:ascii="Calibri" w:eastAsia="Times New Roman" w:hAnsi="Calibri" w:cs="Calibri"/>
          <w:sz w:val="24"/>
          <w:szCs w:val="24"/>
          <w:lang w:eastAsia="en-GB"/>
        </w:rPr>
        <w:t xml:space="preserve"> (Article 42) </w:t>
      </w:r>
    </w:p>
    <w:p w14:paraId="5F18727D" w14:textId="66AD9E66" w:rsidR="00F15545" w:rsidRPr="0053567B" w:rsidRDefault="00F15545" w:rsidP="0053567B">
      <w:pPr>
        <w:pStyle w:val="ListParagraph"/>
        <w:numPr>
          <w:ilvl w:val="0"/>
          <w:numId w:val="44"/>
        </w:numPr>
        <w:rPr>
          <w:rFonts w:ascii="Calibri" w:hAnsi="Calibri" w:cs="Calibri"/>
          <w:sz w:val="24"/>
          <w:szCs w:val="24"/>
        </w:rPr>
      </w:pPr>
      <w:r w:rsidRPr="0053567B">
        <w:rPr>
          <w:rFonts w:ascii="Calibri" w:eastAsia="Times New Roman" w:hAnsi="Calibri" w:cs="Calibri"/>
          <w:sz w:val="24"/>
          <w:szCs w:val="24"/>
          <w:lang w:eastAsia="en-GB"/>
        </w:rPr>
        <w:t>Health and </w:t>
      </w:r>
      <w:r w:rsidRPr="0053567B">
        <w:rPr>
          <w:rFonts w:ascii="Calibri" w:eastAsia="Times New Roman" w:hAnsi="Calibri" w:cs="Calibri"/>
          <w:b/>
          <w:bCs/>
          <w:sz w:val="24"/>
          <w:szCs w:val="24"/>
          <w:lang w:eastAsia="en-GB"/>
        </w:rPr>
        <w:t>health services</w:t>
      </w:r>
      <w:r w:rsidRPr="0053567B">
        <w:rPr>
          <w:rFonts w:ascii="Calibri" w:eastAsia="Times New Roman" w:hAnsi="Calibri" w:cs="Calibri"/>
          <w:sz w:val="24"/>
          <w:szCs w:val="24"/>
          <w:lang w:eastAsia="en-GB"/>
        </w:rPr>
        <w:t> (Article 24)</w:t>
      </w:r>
    </w:p>
    <w:p w14:paraId="64FC027A" w14:textId="77777777" w:rsidR="00814E01" w:rsidRPr="00677CFA" w:rsidRDefault="00814E01" w:rsidP="004121CF">
      <w:pPr>
        <w:pStyle w:val="ListParagraph"/>
        <w:rPr>
          <w:sz w:val="24"/>
          <w:szCs w:val="24"/>
        </w:rPr>
      </w:pPr>
    </w:p>
    <w:p w14:paraId="408D3F30" w14:textId="1410E8D5" w:rsidR="005B561A" w:rsidRPr="00677CFA" w:rsidRDefault="007750DF" w:rsidP="00D4560B">
      <w:pPr>
        <w:pStyle w:val="ListParagraph"/>
        <w:numPr>
          <w:ilvl w:val="2"/>
          <w:numId w:val="5"/>
        </w:numPr>
        <w:rPr>
          <w:sz w:val="24"/>
          <w:szCs w:val="24"/>
        </w:rPr>
      </w:pPr>
      <w:r w:rsidRPr="00677CFA">
        <w:rPr>
          <w:rFonts w:eastAsia="Arial" w:cstheme="minorHAnsi"/>
          <w:color w:val="000000" w:themeColor="text1"/>
          <w:kern w:val="24"/>
          <w:sz w:val="24"/>
          <w:szCs w:val="24"/>
        </w:rPr>
        <w:t xml:space="preserve">With the </w:t>
      </w:r>
      <w:r w:rsidR="002B1C12" w:rsidRPr="00677CFA">
        <w:rPr>
          <w:rFonts w:eastAsia="Arial" w:cstheme="minorHAnsi"/>
          <w:color w:val="000000" w:themeColor="text1"/>
          <w:kern w:val="24"/>
          <w:sz w:val="24"/>
          <w:szCs w:val="24"/>
        </w:rPr>
        <w:t xml:space="preserve">UNCRC </w:t>
      </w:r>
      <w:r w:rsidRPr="00677CFA">
        <w:rPr>
          <w:rFonts w:eastAsia="Arial" w:cstheme="minorHAnsi"/>
          <w:color w:val="000000" w:themeColor="text1"/>
          <w:kern w:val="24"/>
          <w:sz w:val="24"/>
          <w:szCs w:val="24"/>
        </w:rPr>
        <w:t>in mind</w:t>
      </w:r>
      <w:r w:rsidR="002B1C12" w:rsidRPr="00677CFA">
        <w:rPr>
          <w:rFonts w:eastAsia="Arial" w:cstheme="minorHAnsi"/>
          <w:color w:val="000000" w:themeColor="text1"/>
          <w:kern w:val="24"/>
          <w:sz w:val="24"/>
          <w:szCs w:val="24"/>
        </w:rPr>
        <w:t xml:space="preserve">, the following </w:t>
      </w:r>
      <w:r w:rsidR="00DC379A" w:rsidRPr="00677CFA">
        <w:rPr>
          <w:rFonts w:eastAsia="Arial" w:cstheme="minorHAnsi"/>
          <w:color w:val="000000" w:themeColor="text1"/>
          <w:kern w:val="24"/>
          <w:sz w:val="24"/>
          <w:szCs w:val="24"/>
        </w:rPr>
        <w:t xml:space="preserve">definitions </w:t>
      </w:r>
      <w:r w:rsidR="002B1C12" w:rsidRPr="00677CFA">
        <w:rPr>
          <w:rFonts w:eastAsia="Arial" w:cstheme="minorHAnsi"/>
          <w:color w:val="000000" w:themeColor="text1"/>
          <w:kern w:val="24"/>
          <w:sz w:val="24"/>
          <w:szCs w:val="24"/>
        </w:rPr>
        <w:t>are relevan</w:t>
      </w:r>
      <w:r w:rsidR="00DC379A" w:rsidRPr="00677CFA">
        <w:rPr>
          <w:rFonts w:eastAsia="Arial" w:cstheme="minorHAnsi"/>
          <w:color w:val="000000" w:themeColor="text1"/>
          <w:kern w:val="24"/>
          <w:sz w:val="24"/>
          <w:szCs w:val="24"/>
        </w:rPr>
        <w:t>t when considering what safeguarding means</w:t>
      </w:r>
      <w:r w:rsidR="002B1C12" w:rsidRPr="00677CFA">
        <w:rPr>
          <w:rFonts w:eastAsia="Arial" w:cstheme="minorHAnsi"/>
          <w:color w:val="000000" w:themeColor="text1"/>
          <w:kern w:val="24"/>
          <w:sz w:val="24"/>
          <w:szCs w:val="24"/>
        </w:rPr>
        <w:t xml:space="preserve"> </w:t>
      </w:r>
      <w:r w:rsidR="00EC1107" w:rsidRPr="00677CFA">
        <w:rPr>
          <w:rFonts w:eastAsia="Arial" w:cstheme="minorHAnsi"/>
          <w:color w:val="000000" w:themeColor="text1"/>
          <w:kern w:val="24"/>
          <w:sz w:val="24"/>
          <w:szCs w:val="24"/>
        </w:rPr>
        <w:t xml:space="preserve">to Mothers’ Union </w:t>
      </w:r>
      <w:r w:rsidR="009156A0" w:rsidRPr="00677CFA">
        <w:rPr>
          <w:rFonts w:eastAsia="Arial" w:cstheme="minorHAnsi"/>
          <w:color w:val="000000" w:themeColor="text1"/>
          <w:kern w:val="24"/>
          <w:sz w:val="24"/>
          <w:szCs w:val="24"/>
        </w:rPr>
        <w:t xml:space="preserve">in </w:t>
      </w:r>
      <w:r w:rsidR="005B561A" w:rsidRPr="00677CFA">
        <w:rPr>
          <w:rFonts w:eastAsia="Arial" w:cstheme="minorHAnsi"/>
          <w:color w:val="000000" w:themeColor="text1"/>
          <w:kern w:val="24"/>
          <w:sz w:val="24"/>
          <w:szCs w:val="24"/>
        </w:rPr>
        <w:t xml:space="preserve">Britain and Ireland. </w:t>
      </w:r>
    </w:p>
    <w:p w14:paraId="60B5FF1F" w14:textId="77777777" w:rsidR="005B561A" w:rsidRPr="00677CFA" w:rsidRDefault="005B561A" w:rsidP="005B561A">
      <w:pPr>
        <w:pStyle w:val="ListParagraph"/>
        <w:rPr>
          <w:sz w:val="24"/>
          <w:szCs w:val="24"/>
        </w:rPr>
      </w:pPr>
    </w:p>
    <w:p w14:paraId="003E5722" w14:textId="60228793" w:rsidR="00D4560B" w:rsidRPr="00677CFA" w:rsidRDefault="005B561A" w:rsidP="00D4560B">
      <w:pPr>
        <w:pStyle w:val="ListParagraph"/>
        <w:numPr>
          <w:ilvl w:val="2"/>
          <w:numId w:val="5"/>
        </w:numPr>
        <w:rPr>
          <w:sz w:val="24"/>
          <w:szCs w:val="24"/>
        </w:rPr>
      </w:pPr>
      <w:r w:rsidRPr="00677CFA">
        <w:rPr>
          <w:rFonts w:eastAsia="Arial" w:cstheme="minorHAnsi"/>
          <w:color w:val="000000" w:themeColor="text1"/>
          <w:kern w:val="24"/>
          <w:sz w:val="24"/>
          <w:szCs w:val="24"/>
        </w:rPr>
        <w:t xml:space="preserve">In </w:t>
      </w:r>
      <w:r w:rsidR="00470679" w:rsidRPr="00677CFA">
        <w:rPr>
          <w:rFonts w:eastAsia="Arial" w:cstheme="minorHAnsi"/>
          <w:color w:val="000000" w:themeColor="text1"/>
          <w:kern w:val="24"/>
          <w:sz w:val="24"/>
          <w:szCs w:val="24"/>
        </w:rPr>
        <w:t xml:space="preserve">England and Wales, the </w:t>
      </w:r>
      <w:r w:rsidR="00307724" w:rsidRPr="00677CFA">
        <w:rPr>
          <w:rFonts w:eastAsia="Arial" w:cstheme="minorHAnsi"/>
          <w:color w:val="000000" w:themeColor="text1"/>
          <w:kern w:val="24"/>
          <w:sz w:val="24"/>
          <w:szCs w:val="24"/>
        </w:rPr>
        <w:t>NSPCC defines safeguarding as “</w:t>
      </w:r>
      <w:r w:rsidR="00307724" w:rsidRPr="00677CFA">
        <w:rPr>
          <w:rFonts w:eastAsia="Arial" w:cstheme="minorHAnsi"/>
          <w:i/>
          <w:iCs/>
          <w:color w:val="000000" w:themeColor="text1"/>
          <w:kern w:val="24"/>
          <w:sz w:val="24"/>
          <w:szCs w:val="24"/>
        </w:rPr>
        <w:t>the action that is taken to promote the welfare of children and protect them from harm</w:t>
      </w:r>
      <w:r w:rsidR="00307724" w:rsidRPr="00677CFA">
        <w:rPr>
          <w:rFonts w:eastAsia="Arial" w:cstheme="minorHAnsi"/>
          <w:color w:val="000000" w:themeColor="text1"/>
          <w:kern w:val="24"/>
          <w:sz w:val="24"/>
          <w:szCs w:val="24"/>
        </w:rPr>
        <w:t xml:space="preserve">.” </w:t>
      </w:r>
    </w:p>
    <w:p w14:paraId="6320438F" w14:textId="77777777" w:rsidR="005965B0" w:rsidRPr="00677CFA" w:rsidRDefault="005965B0" w:rsidP="005965B0">
      <w:pPr>
        <w:pStyle w:val="ListParagraph"/>
        <w:rPr>
          <w:sz w:val="24"/>
          <w:szCs w:val="24"/>
        </w:rPr>
      </w:pPr>
    </w:p>
    <w:p w14:paraId="604CC4E1" w14:textId="4E43279B" w:rsidR="009156A0" w:rsidRPr="00677CFA" w:rsidRDefault="005965B0" w:rsidP="009156A0">
      <w:pPr>
        <w:pStyle w:val="ListParagraph"/>
        <w:numPr>
          <w:ilvl w:val="2"/>
          <w:numId w:val="5"/>
        </w:numPr>
        <w:rPr>
          <w:sz w:val="24"/>
          <w:szCs w:val="24"/>
        </w:rPr>
      </w:pPr>
      <w:r w:rsidRPr="00677CFA">
        <w:rPr>
          <w:rFonts w:ascii="Calibri" w:hAnsi="Calibri" w:cs="Calibri"/>
          <w:color w:val="000000"/>
          <w:spacing w:val="-1"/>
          <w:sz w:val="24"/>
          <w:szCs w:val="24"/>
          <w:shd w:val="clear" w:color="auto" w:fill="FFFFFF"/>
        </w:rPr>
        <w:t>The Safeguarding Board for Northern Ireland (SBNI) co-ordinates and ensures the effectiveness of work to protect and promote the welfare of children, which incorporates the NSPCC definition of safeguarding.</w:t>
      </w:r>
      <w:r w:rsidRPr="00677CFA">
        <w:rPr>
          <w:rStyle w:val="FootnoteReference"/>
          <w:rFonts w:ascii="Calibri" w:hAnsi="Calibri" w:cs="Calibri"/>
          <w:color w:val="000000"/>
          <w:spacing w:val="-1"/>
          <w:sz w:val="24"/>
          <w:szCs w:val="24"/>
          <w:shd w:val="clear" w:color="auto" w:fill="FFFFFF"/>
        </w:rPr>
        <w:footnoteReference w:id="3"/>
      </w:r>
    </w:p>
    <w:p w14:paraId="7C29D0D0" w14:textId="77777777" w:rsidR="009156A0" w:rsidRPr="00677CFA" w:rsidRDefault="009156A0" w:rsidP="009156A0">
      <w:pPr>
        <w:pStyle w:val="ListParagraph"/>
        <w:rPr>
          <w:sz w:val="24"/>
          <w:szCs w:val="24"/>
        </w:rPr>
      </w:pPr>
    </w:p>
    <w:p w14:paraId="28844B0D" w14:textId="77777777" w:rsidR="00DD34C4" w:rsidRDefault="005B561A" w:rsidP="009156A0">
      <w:pPr>
        <w:pStyle w:val="ListParagraph"/>
        <w:numPr>
          <w:ilvl w:val="2"/>
          <w:numId w:val="5"/>
        </w:numPr>
        <w:rPr>
          <w:sz w:val="24"/>
          <w:szCs w:val="24"/>
        </w:rPr>
      </w:pPr>
      <w:r w:rsidRPr="00677CFA">
        <w:rPr>
          <w:sz w:val="24"/>
          <w:szCs w:val="24"/>
        </w:rPr>
        <w:t>In Scotland, “Protecting children involves preventing harm and/or the risk of harm from abuse or neglect”.</w:t>
      </w:r>
      <w:r w:rsidRPr="00677CFA">
        <w:rPr>
          <w:rStyle w:val="FootnoteReference"/>
          <w:sz w:val="24"/>
          <w:szCs w:val="24"/>
        </w:rPr>
        <w:footnoteReference w:id="4"/>
      </w:r>
    </w:p>
    <w:p w14:paraId="75A884C1" w14:textId="77777777" w:rsidR="00677CFA" w:rsidRPr="00677CFA" w:rsidRDefault="00677CFA" w:rsidP="00677CFA">
      <w:pPr>
        <w:pStyle w:val="ListParagraph"/>
        <w:rPr>
          <w:sz w:val="24"/>
          <w:szCs w:val="24"/>
        </w:rPr>
      </w:pPr>
    </w:p>
    <w:p w14:paraId="40E7A117" w14:textId="5DF95CF7" w:rsidR="00FE62B3" w:rsidRPr="00677CFA" w:rsidRDefault="00461CAA" w:rsidP="00677CFA">
      <w:pPr>
        <w:pStyle w:val="ListParagraph"/>
        <w:numPr>
          <w:ilvl w:val="2"/>
          <w:numId w:val="5"/>
        </w:numPr>
        <w:rPr>
          <w:sz w:val="24"/>
          <w:szCs w:val="24"/>
        </w:rPr>
      </w:pPr>
      <w:r w:rsidRPr="00677CFA">
        <w:rPr>
          <w:sz w:val="24"/>
          <w:szCs w:val="24"/>
        </w:rPr>
        <w:t xml:space="preserve">In </w:t>
      </w:r>
      <w:r w:rsidR="00A22F10" w:rsidRPr="00677CFA">
        <w:rPr>
          <w:sz w:val="24"/>
          <w:szCs w:val="24"/>
        </w:rPr>
        <w:t xml:space="preserve">the </w:t>
      </w:r>
      <w:r w:rsidRPr="00677CFA">
        <w:rPr>
          <w:sz w:val="24"/>
          <w:szCs w:val="24"/>
        </w:rPr>
        <w:t>Repub</w:t>
      </w:r>
      <w:r w:rsidR="00A22F10" w:rsidRPr="00677CFA">
        <w:rPr>
          <w:sz w:val="24"/>
          <w:szCs w:val="24"/>
        </w:rPr>
        <w:t>lic of Ireland</w:t>
      </w:r>
      <w:r w:rsidR="007A2229" w:rsidRPr="00677CFA">
        <w:rPr>
          <w:sz w:val="24"/>
          <w:szCs w:val="24"/>
        </w:rPr>
        <w:t xml:space="preserve"> Tusla</w:t>
      </w:r>
      <w:r w:rsidR="007A2229" w:rsidRPr="00677CFA">
        <w:rPr>
          <w:rStyle w:val="FootnoteReference"/>
          <w:sz w:val="24"/>
          <w:szCs w:val="24"/>
        </w:rPr>
        <w:footnoteReference w:id="5"/>
      </w:r>
      <w:r w:rsidR="00494653" w:rsidRPr="00677CFA">
        <w:rPr>
          <w:sz w:val="24"/>
          <w:szCs w:val="24"/>
        </w:rPr>
        <w:t xml:space="preserve"> </w:t>
      </w:r>
      <w:r w:rsidR="002F7820" w:rsidRPr="00677CFA">
        <w:rPr>
          <w:sz w:val="24"/>
          <w:szCs w:val="24"/>
        </w:rPr>
        <w:t xml:space="preserve">states </w:t>
      </w:r>
      <w:r w:rsidR="00FE62B3" w:rsidRPr="00677CFA">
        <w:rPr>
          <w:sz w:val="24"/>
          <w:szCs w:val="24"/>
        </w:rPr>
        <w:t xml:space="preserve">Child </w:t>
      </w:r>
      <w:r w:rsidR="000B1871" w:rsidRPr="00677CFA">
        <w:rPr>
          <w:sz w:val="24"/>
          <w:szCs w:val="24"/>
        </w:rPr>
        <w:t>S</w:t>
      </w:r>
      <w:r w:rsidR="00FE62B3" w:rsidRPr="00677CFA">
        <w:rPr>
          <w:sz w:val="24"/>
          <w:szCs w:val="24"/>
        </w:rPr>
        <w:t>afeguarding</w:t>
      </w:r>
      <w:r w:rsidR="000B1871" w:rsidRPr="00677CFA">
        <w:rPr>
          <w:sz w:val="24"/>
          <w:szCs w:val="24"/>
        </w:rPr>
        <w:t xml:space="preserve"> </w:t>
      </w:r>
      <w:r w:rsidR="000B1871" w:rsidRPr="00677CFA">
        <w:rPr>
          <w:i/>
          <w:iCs/>
          <w:sz w:val="24"/>
          <w:szCs w:val="24"/>
        </w:rPr>
        <w:t xml:space="preserve">“is </w:t>
      </w:r>
      <w:r w:rsidR="00FE62B3" w:rsidRPr="00677CFA">
        <w:rPr>
          <w:i/>
          <w:iCs/>
          <w:sz w:val="24"/>
          <w:szCs w:val="24"/>
        </w:rPr>
        <w:t xml:space="preserve">about protecting the child from harm, promoting their welfare and in doing so creating an environment </w:t>
      </w:r>
      <w:r w:rsidR="00FE62B3" w:rsidRPr="00677CFA">
        <w:rPr>
          <w:i/>
          <w:iCs/>
          <w:sz w:val="24"/>
          <w:szCs w:val="24"/>
        </w:rPr>
        <w:lastRenderedPageBreak/>
        <w:t>which enables children and young people to grow, develop and achieve their full potential</w:t>
      </w:r>
      <w:r w:rsidR="000F6D8E" w:rsidRPr="00677CFA">
        <w:rPr>
          <w:i/>
          <w:iCs/>
          <w:sz w:val="24"/>
          <w:szCs w:val="24"/>
        </w:rPr>
        <w:t>.”</w:t>
      </w:r>
    </w:p>
    <w:p w14:paraId="124A7D5F" w14:textId="77777777" w:rsidR="00307724" w:rsidRPr="001C50DF" w:rsidRDefault="00307724" w:rsidP="00307724">
      <w:pPr>
        <w:pStyle w:val="ListParagraph"/>
        <w:rPr>
          <w:sz w:val="24"/>
          <w:szCs w:val="24"/>
        </w:rPr>
      </w:pPr>
    </w:p>
    <w:p w14:paraId="4EB85DC8" w14:textId="77777777" w:rsidR="00307724" w:rsidRPr="00F075C8" w:rsidRDefault="00307724" w:rsidP="00307724">
      <w:pPr>
        <w:pStyle w:val="ListParagraph"/>
        <w:rPr>
          <w:b/>
          <w:bCs/>
          <w:color w:val="4472C4" w:themeColor="accent1"/>
          <w:sz w:val="24"/>
          <w:szCs w:val="24"/>
        </w:rPr>
      </w:pPr>
      <w:r w:rsidRPr="00F075C8">
        <w:rPr>
          <w:b/>
          <w:bCs/>
          <w:color w:val="4472C4" w:themeColor="accent1"/>
          <w:sz w:val="24"/>
          <w:szCs w:val="24"/>
        </w:rPr>
        <w:t>What is the difference between Safeguarding Children and Child Protection?</w:t>
      </w:r>
    </w:p>
    <w:p w14:paraId="11F2AB4F" w14:textId="77777777" w:rsidR="00307724" w:rsidRPr="00F075C8" w:rsidRDefault="00307724" w:rsidP="00307724">
      <w:pPr>
        <w:pStyle w:val="ListParagraph"/>
        <w:rPr>
          <w:b/>
          <w:bCs/>
          <w:color w:val="4472C4" w:themeColor="accent1"/>
          <w:sz w:val="24"/>
          <w:szCs w:val="24"/>
        </w:rPr>
      </w:pPr>
    </w:p>
    <w:p w14:paraId="25A2AD86" w14:textId="77777777" w:rsidR="00307724" w:rsidRPr="00F075C8" w:rsidRDefault="00307724" w:rsidP="00677CFA">
      <w:pPr>
        <w:pStyle w:val="ListParagraph"/>
        <w:numPr>
          <w:ilvl w:val="2"/>
          <w:numId w:val="5"/>
        </w:numPr>
        <w:rPr>
          <w:color w:val="4472C4" w:themeColor="accent1"/>
          <w:sz w:val="24"/>
          <w:szCs w:val="24"/>
        </w:rPr>
      </w:pPr>
      <w:r w:rsidRPr="00F075C8">
        <w:rPr>
          <w:rFonts w:eastAsia="Times New Roman" w:cstheme="minorHAnsi"/>
          <w:b/>
          <w:bCs/>
          <w:color w:val="4472C4" w:themeColor="accent1"/>
          <w:spacing w:val="-1"/>
          <w:sz w:val="24"/>
          <w:szCs w:val="24"/>
          <w:lang w:eastAsia="en-GB"/>
        </w:rPr>
        <w:t>Safeguarding Children means</w:t>
      </w:r>
      <w:r w:rsidRPr="00F075C8">
        <w:rPr>
          <w:rFonts w:eastAsia="Times New Roman" w:cstheme="minorHAnsi"/>
          <w:color w:val="4472C4" w:themeColor="accent1"/>
          <w:spacing w:val="-1"/>
          <w:sz w:val="24"/>
          <w:szCs w:val="24"/>
          <w:lang w:eastAsia="en-GB"/>
        </w:rPr>
        <w:t>:</w:t>
      </w:r>
    </w:p>
    <w:p w14:paraId="6CE7AD84" w14:textId="77777777" w:rsidR="00307724" w:rsidRPr="00212F6D" w:rsidRDefault="00307724" w:rsidP="00307724">
      <w:pPr>
        <w:pStyle w:val="ListParagraph"/>
        <w:rPr>
          <w:sz w:val="24"/>
          <w:szCs w:val="24"/>
        </w:rPr>
      </w:pPr>
    </w:p>
    <w:p w14:paraId="0EF897DE" w14:textId="638913FB" w:rsidR="00307724" w:rsidRDefault="0053567B">
      <w:pPr>
        <w:pStyle w:val="ListParagraph"/>
        <w:numPr>
          <w:ilvl w:val="0"/>
          <w:numId w:val="8"/>
        </w:numPr>
        <w:shd w:val="clear" w:color="auto" w:fill="FFFFFF"/>
        <w:spacing w:before="100" w:beforeAutospacing="1" w:after="150" w:line="312" w:lineRule="atLeast"/>
        <w:rPr>
          <w:rFonts w:eastAsia="Times New Roman" w:cstheme="minorHAnsi"/>
          <w:spacing w:val="-1"/>
          <w:sz w:val="24"/>
          <w:szCs w:val="24"/>
          <w:lang w:eastAsia="en-GB"/>
        </w:rPr>
      </w:pPr>
      <w:r>
        <w:rPr>
          <w:rFonts w:eastAsia="Times New Roman" w:cstheme="minorHAnsi"/>
          <w:spacing w:val="-1"/>
          <w:sz w:val="24"/>
          <w:szCs w:val="24"/>
          <w:lang w:eastAsia="en-GB"/>
        </w:rPr>
        <w:t>P</w:t>
      </w:r>
      <w:r w:rsidR="00307724" w:rsidRPr="0044343F">
        <w:rPr>
          <w:rFonts w:eastAsia="Times New Roman" w:cstheme="minorHAnsi"/>
          <w:spacing w:val="-1"/>
          <w:sz w:val="24"/>
          <w:szCs w:val="24"/>
          <w:lang w:eastAsia="en-GB"/>
        </w:rPr>
        <w:t>rotecting children from abuse and maltreatment</w:t>
      </w:r>
    </w:p>
    <w:p w14:paraId="71E6DD50" w14:textId="029F67BE" w:rsidR="00307724" w:rsidRDefault="0053567B">
      <w:pPr>
        <w:pStyle w:val="ListParagraph"/>
        <w:numPr>
          <w:ilvl w:val="0"/>
          <w:numId w:val="8"/>
        </w:numPr>
        <w:shd w:val="clear" w:color="auto" w:fill="FFFFFF"/>
        <w:spacing w:before="100" w:beforeAutospacing="1" w:after="150" w:line="312" w:lineRule="atLeast"/>
        <w:rPr>
          <w:rFonts w:eastAsia="Times New Roman" w:cstheme="minorHAnsi"/>
          <w:spacing w:val="-1"/>
          <w:sz w:val="24"/>
          <w:szCs w:val="24"/>
          <w:lang w:eastAsia="en-GB"/>
        </w:rPr>
      </w:pPr>
      <w:r>
        <w:rPr>
          <w:rFonts w:eastAsia="Times New Roman" w:cstheme="minorHAnsi"/>
          <w:spacing w:val="-1"/>
          <w:sz w:val="24"/>
          <w:szCs w:val="24"/>
          <w:lang w:eastAsia="en-GB"/>
        </w:rPr>
        <w:t>P</w:t>
      </w:r>
      <w:r w:rsidR="00307724" w:rsidRPr="0044343F">
        <w:rPr>
          <w:rFonts w:eastAsia="Times New Roman" w:cstheme="minorHAnsi"/>
          <w:spacing w:val="-1"/>
          <w:sz w:val="24"/>
          <w:szCs w:val="24"/>
          <w:lang w:eastAsia="en-GB"/>
        </w:rPr>
        <w:t>reventing harm to children’s health or development</w:t>
      </w:r>
    </w:p>
    <w:p w14:paraId="40C532B5" w14:textId="2A9F5465" w:rsidR="00307724" w:rsidRDefault="0053567B">
      <w:pPr>
        <w:pStyle w:val="ListParagraph"/>
        <w:numPr>
          <w:ilvl w:val="0"/>
          <w:numId w:val="8"/>
        </w:numPr>
        <w:shd w:val="clear" w:color="auto" w:fill="FFFFFF"/>
        <w:spacing w:before="100" w:beforeAutospacing="1" w:after="150" w:line="312" w:lineRule="atLeast"/>
        <w:rPr>
          <w:rFonts w:eastAsia="Times New Roman" w:cstheme="minorHAnsi"/>
          <w:spacing w:val="-1"/>
          <w:sz w:val="24"/>
          <w:szCs w:val="24"/>
          <w:lang w:eastAsia="en-GB"/>
        </w:rPr>
      </w:pPr>
      <w:r>
        <w:rPr>
          <w:rFonts w:eastAsia="Times New Roman" w:cstheme="minorHAnsi"/>
          <w:spacing w:val="-1"/>
          <w:sz w:val="24"/>
          <w:szCs w:val="24"/>
          <w:lang w:eastAsia="en-GB"/>
        </w:rPr>
        <w:t>E</w:t>
      </w:r>
      <w:r w:rsidR="00307724" w:rsidRPr="0044343F">
        <w:rPr>
          <w:rFonts w:eastAsia="Times New Roman" w:cstheme="minorHAnsi"/>
          <w:spacing w:val="-1"/>
          <w:sz w:val="24"/>
          <w:szCs w:val="24"/>
          <w:lang w:eastAsia="en-GB"/>
        </w:rPr>
        <w:t>nsuring children grow up with the provision of safe and effective care</w:t>
      </w:r>
    </w:p>
    <w:p w14:paraId="68373247" w14:textId="5D2491DB" w:rsidR="00307724" w:rsidRDefault="0053567B">
      <w:pPr>
        <w:pStyle w:val="ListParagraph"/>
        <w:numPr>
          <w:ilvl w:val="0"/>
          <w:numId w:val="8"/>
        </w:numPr>
        <w:shd w:val="clear" w:color="auto" w:fill="FFFFFF"/>
        <w:spacing w:before="100" w:beforeAutospacing="1" w:after="150" w:line="312" w:lineRule="atLeast"/>
        <w:rPr>
          <w:rFonts w:eastAsia="Times New Roman" w:cstheme="minorHAnsi"/>
          <w:spacing w:val="-1"/>
          <w:sz w:val="24"/>
          <w:szCs w:val="24"/>
          <w:lang w:eastAsia="en-GB"/>
        </w:rPr>
      </w:pPr>
      <w:r>
        <w:rPr>
          <w:rFonts w:eastAsia="Times New Roman" w:cstheme="minorHAnsi"/>
          <w:spacing w:val="-1"/>
          <w:sz w:val="24"/>
          <w:szCs w:val="24"/>
          <w:lang w:eastAsia="en-GB"/>
        </w:rPr>
        <w:t>T</w:t>
      </w:r>
      <w:r w:rsidR="00307724" w:rsidRPr="0044343F">
        <w:rPr>
          <w:rFonts w:eastAsia="Times New Roman" w:cstheme="minorHAnsi"/>
          <w:spacing w:val="-1"/>
          <w:sz w:val="24"/>
          <w:szCs w:val="24"/>
          <w:lang w:eastAsia="en-GB"/>
        </w:rPr>
        <w:t>aking action to enable all children and young people to have the best outcomes</w:t>
      </w:r>
      <w:r w:rsidR="0017060F">
        <w:rPr>
          <w:rFonts w:eastAsia="Times New Roman" w:cstheme="minorHAnsi"/>
          <w:spacing w:val="-1"/>
          <w:sz w:val="24"/>
          <w:szCs w:val="24"/>
          <w:lang w:eastAsia="en-GB"/>
        </w:rPr>
        <w:t xml:space="preserve"> and reach their full potential</w:t>
      </w:r>
      <w:r w:rsidR="00307724">
        <w:rPr>
          <w:rFonts w:eastAsia="Times New Roman" w:cstheme="minorHAnsi"/>
          <w:spacing w:val="-1"/>
          <w:sz w:val="24"/>
          <w:szCs w:val="24"/>
          <w:lang w:eastAsia="en-GB"/>
        </w:rPr>
        <w:t>.</w:t>
      </w:r>
    </w:p>
    <w:p w14:paraId="2890B68B" w14:textId="77777777" w:rsidR="00307724" w:rsidRPr="009B2061" w:rsidRDefault="00307724" w:rsidP="00307724">
      <w:pPr>
        <w:pStyle w:val="ListParagraph"/>
        <w:shd w:val="clear" w:color="auto" w:fill="FFFFFF"/>
        <w:spacing w:before="100" w:beforeAutospacing="1" w:after="150" w:line="312" w:lineRule="atLeast"/>
        <w:rPr>
          <w:rFonts w:eastAsia="Times New Roman" w:cstheme="minorHAnsi"/>
          <w:spacing w:val="-1"/>
          <w:sz w:val="24"/>
          <w:szCs w:val="24"/>
          <w:lang w:eastAsia="en-GB"/>
        </w:rPr>
      </w:pPr>
    </w:p>
    <w:p w14:paraId="52B7C9C9" w14:textId="54190880" w:rsidR="00307724" w:rsidRPr="00CF178B" w:rsidRDefault="00307724" w:rsidP="00677CFA">
      <w:pPr>
        <w:pStyle w:val="ListParagraph"/>
        <w:numPr>
          <w:ilvl w:val="2"/>
          <w:numId w:val="5"/>
        </w:numPr>
        <w:rPr>
          <w:sz w:val="24"/>
          <w:szCs w:val="24"/>
        </w:rPr>
      </w:pPr>
      <w:r w:rsidRPr="00EE1A59">
        <w:rPr>
          <w:rFonts w:eastAsia="Times New Roman" w:cstheme="minorHAnsi"/>
          <w:b/>
          <w:bCs/>
          <w:spacing w:val="-1"/>
          <w:sz w:val="24"/>
          <w:szCs w:val="24"/>
          <w:lang w:eastAsia="en-GB"/>
        </w:rPr>
        <w:t>Child protection</w:t>
      </w:r>
      <w:r w:rsidRPr="00212F6D">
        <w:rPr>
          <w:rFonts w:eastAsia="Times New Roman" w:cstheme="minorHAnsi"/>
          <w:spacing w:val="-1"/>
          <w:sz w:val="24"/>
          <w:szCs w:val="24"/>
          <w:lang w:eastAsia="en-GB"/>
        </w:rPr>
        <w:t xml:space="preserve"> is part of the safeguarding process. It focuses on protecting individual children identified as suffering or likely to suffer significant harm. This includes child protection procedures which detail how to respond to concerns about a child.</w:t>
      </w:r>
      <w:r>
        <w:rPr>
          <w:rFonts w:eastAsia="Times New Roman" w:cstheme="minorHAnsi"/>
          <w:spacing w:val="-1"/>
          <w:sz w:val="24"/>
          <w:szCs w:val="24"/>
          <w:lang w:eastAsia="en-GB"/>
        </w:rPr>
        <w:t xml:space="preserve"> It is the responsibility of </w:t>
      </w:r>
      <w:r w:rsidR="00750CBE">
        <w:rPr>
          <w:rFonts w:eastAsia="Times New Roman" w:cstheme="minorHAnsi"/>
          <w:spacing w:val="-1"/>
          <w:sz w:val="24"/>
          <w:szCs w:val="24"/>
          <w:lang w:eastAsia="en-GB"/>
        </w:rPr>
        <w:t xml:space="preserve">statutory </w:t>
      </w:r>
      <w:r w:rsidR="001E2D42">
        <w:rPr>
          <w:rFonts w:eastAsia="Times New Roman" w:cstheme="minorHAnsi"/>
          <w:spacing w:val="-1"/>
          <w:sz w:val="24"/>
          <w:szCs w:val="24"/>
          <w:lang w:eastAsia="en-GB"/>
        </w:rPr>
        <w:t xml:space="preserve">agencies working with children, </w:t>
      </w:r>
      <w:r>
        <w:rPr>
          <w:rFonts w:eastAsia="Times New Roman" w:cstheme="minorHAnsi"/>
          <w:spacing w:val="-1"/>
          <w:sz w:val="24"/>
          <w:szCs w:val="24"/>
          <w:lang w:eastAsia="en-GB"/>
        </w:rPr>
        <w:t>and on occasions, the Police to investigate, assess and take action to protect children who are at risk of abuse and harm.</w:t>
      </w:r>
    </w:p>
    <w:p w14:paraId="6FC5154F" w14:textId="77777777" w:rsidR="00307724" w:rsidRPr="00CF178B" w:rsidRDefault="00307724" w:rsidP="00307724">
      <w:pPr>
        <w:pStyle w:val="ListParagraph"/>
        <w:rPr>
          <w:sz w:val="24"/>
          <w:szCs w:val="24"/>
        </w:rPr>
      </w:pPr>
    </w:p>
    <w:p w14:paraId="76CF6A1D" w14:textId="77777777" w:rsidR="00307724" w:rsidRPr="0055474A" w:rsidRDefault="00307724" w:rsidP="00307724">
      <w:pPr>
        <w:pStyle w:val="ListParagraph"/>
        <w:rPr>
          <w:color w:val="4472C4" w:themeColor="accent1"/>
          <w:sz w:val="24"/>
          <w:szCs w:val="24"/>
        </w:rPr>
      </w:pPr>
      <w:r w:rsidRPr="0055474A">
        <w:rPr>
          <w:b/>
          <w:bCs/>
          <w:color w:val="4472C4" w:themeColor="accent1"/>
          <w:sz w:val="24"/>
          <w:szCs w:val="24"/>
        </w:rPr>
        <w:t>Safeguarding Adults: What does the term Safeguarding an Adult at Risk mean</w:t>
      </w:r>
      <w:r w:rsidRPr="0055474A">
        <w:rPr>
          <w:color w:val="4472C4" w:themeColor="accent1"/>
          <w:sz w:val="24"/>
          <w:szCs w:val="24"/>
        </w:rPr>
        <w:t>?</w:t>
      </w:r>
    </w:p>
    <w:p w14:paraId="0E26C277" w14:textId="77777777" w:rsidR="00307724" w:rsidRPr="0055474A" w:rsidRDefault="00307724" w:rsidP="00307724">
      <w:pPr>
        <w:pStyle w:val="ListParagraph"/>
        <w:rPr>
          <w:rFonts w:cstheme="minorHAnsi"/>
          <w:color w:val="4472C4" w:themeColor="accent1"/>
          <w:sz w:val="24"/>
          <w:szCs w:val="24"/>
        </w:rPr>
      </w:pPr>
    </w:p>
    <w:p w14:paraId="4DEE01D6" w14:textId="77777777" w:rsidR="000C1A3A" w:rsidRPr="000C1A3A" w:rsidRDefault="00307724" w:rsidP="00677CFA">
      <w:pPr>
        <w:pStyle w:val="ListParagraph"/>
        <w:numPr>
          <w:ilvl w:val="2"/>
          <w:numId w:val="5"/>
        </w:numPr>
        <w:rPr>
          <w:b/>
          <w:bCs/>
          <w:sz w:val="24"/>
          <w:szCs w:val="24"/>
        </w:rPr>
      </w:pPr>
      <w:r w:rsidRPr="0055474A">
        <w:rPr>
          <w:rFonts w:cstheme="minorHAnsi"/>
          <w:b/>
          <w:bCs/>
          <w:color w:val="4472C4" w:themeColor="accent1"/>
          <w:sz w:val="24"/>
          <w:szCs w:val="24"/>
        </w:rPr>
        <w:t>An Adult at risk is</w:t>
      </w:r>
      <w:r w:rsidRPr="00963AD5">
        <w:rPr>
          <w:rFonts w:cstheme="minorHAnsi"/>
          <w:b/>
          <w:bCs/>
          <w:sz w:val="24"/>
          <w:szCs w:val="24"/>
        </w:rPr>
        <w:t xml:space="preserve">: </w:t>
      </w:r>
    </w:p>
    <w:p w14:paraId="570CEB29" w14:textId="77777777" w:rsidR="000C1A3A" w:rsidRPr="000C1A3A" w:rsidRDefault="00307724" w:rsidP="00014FF2">
      <w:pPr>
        <w:ind w:firstLine="480"/>
        <w:rPr>
          <w:b/>
          <w:bCs/>
          <w:sz w:val="24"/>
          <w:szCs w:val="24"/>
        </w:rPr>
      </w:pPr>
      <w:r w:rsidRPr="000C1A3A">
        <w:rPr>
          <w:rFonts w:cstheme="minorHAnsi"/>
          <w:sz w:val="24"/>
          <w:szCs w:val="24"/>
        </w:rPr>
        <w:t xml:space="preserve">An individual aged 18 years and over who: </w:t>
      </w:r>
    </w:p>
    <w:p w14:paraId="35CE8E21" w14:textId="0F527FA1" w:rsidR="000C1A3A" w:rsidRPr="000C1A3A" w:rsidRDefault="000C1A3A" w:rsidP="000C1A3A">
      <w:pPr>
        <w:pStyle w:val="ListParagraph"/>
        <w:ind w:left="480"/>
        <w:rPr>
          <w:sz w:val="24"/>
          <w:szCs w:val="24"/>
        </w:rPr>
      </w:pPr>
      <w:r w:rsidRPr="00BA5B51">
        <w:rPr>
          <w:rFonts w:cstheme="minorHAnsi"/>
          <w:sz w:val="24"/>
          <w:szCs w:val="24"/>
        </w:rPr>
        <w:t xml:space="preserve">(a) has needs for care and support (whether or not the local authority is meeting any of those needs) </w:t>
      </w:r>
      <w:r>
        <w:rPr>
          <w:rFonts w:cstheme="minorHAnsi"/>
          <w:sz w:val="24"/>
          <w:szCs w:val="24"/>
        </w:rPr>
        <w:t>and,</w:t>
      </w:r>
    </w:p>
    <w:p w14:paraId="445B989A" w14:textId="05C979F2" w:rsidR="000C1A3A" w:rsidRPr="00DF2B59" w:rsidRDefault="000C1A3A" w:rsidP="00DF2B59">
      <w:pPr>
        <w:pStyle w:val="ListParagraph"/>
        <w:ind w:left="480"/>
        <w:rPr>
          <w:sz w:val="24"/>
          <w:szCs w:val="24"/>
        </w:rPr>
      </w:pPr>
      <w:r w:rsidRPr="00BA5B51">
        <w:rPr>
          <w:rFonts w:cstheme="minorHAnsi"/>
          <w:sz w:val="24"/>
          <w:szCs w:val="24"/>
        </w:rPr>
        <w:t xml:space="preserve">(b) is experiencing, or at risk of, abuse or neglect </w:t>
      </w:r>
      <w:r>
        <w:rPr>
          <w:rFonts w:cstheme="minorHAnsi"/>
          <w:sz w:val="24"/>
          <w:szCs w:val="24"/>
        </w:rPr>
        <w:t>and,</w:t>
      </w:r>
      <w:r w:rsidRPr="00BA5B51">
        <w:rPr>
          <w:rFonts w:cstheme="minorHAnsi"/>
          <w:sz w:val="24"/>
          <w:szCs w:val="24"/>
        </w:rPr>
        <w:t xml:space="preserve"> </w:t>
      </w:r>
    </w:p>
    <w:p w14:paraId="20BF679E" w14:textId="3FE677D9" w:rsidR="000C1A3A" w:rsidRDefault="000C1A3A" w:rsidP="000C1A3A">
      <w:pPr>
        <w:pStyle w:val="ListParagraph"/>
        <w:ind w:left="480"/>
        <w:rPr>
          <w:rFonts w:cstheme="minorHAnsi"/>
          <w:sz w:val="24"/>
          <w:szCs w:val="24"/>
        </w:rPr>
      </w:pPr>
      <w:r w:rsidRPr="00BA5B51">
        <w:rPr>
          <w:rFonts w:cstheme="minorHAnsi"/>
          <w:sz w:val="24"/>
          <w:szCs w:val="24"/>
        </w:rPr>
        <w:t xml:space="preserve">(c) as a result of those care and support needs is unable to protect themselves from either the risk of, or the experience of abuse or neglect. </w:t>
      </w:r>
    </w:p>
    <w:p w14:paraId="5C64E6EB" w14:textId="77777777" w:rsidR="00DF2B59" w:rsidRPr="000C1A3A" w:rsidRDefault="00DF2B59" w:rsidP="000C1A3A">
      <w:pPr>
        <w:pStyle w:val="ListParagraph"/>
        <w:ind w:left="480"/>
        <w:rPr>
          <w:sz w:val="24"/>
          <w:szCs w:val="24"/>
        </w:rPr>
      </w:pPr>
    </w:p>
    <w:p w14:paraId="4E90B9E9" w14:textId="77777777" w:rsidR="000C1A3A" w:rsidRPr="000C1A3A" w:rsidRDefault="00307724" w:rsidP="00677CFA">
      <w:pPr>
        <w:pStyle w:val="ListParagraph"/>
        <w:numPr>
          <w:ilvl w:val="2"/>
          <w:numId w:val="5"/>
        </w:numPr>
        <w:rPr>
          <w:b/>
          <w:bCs/>
          <w:sz w:val="24"/>
          <w:szCs w:val="24"/>
        </w:rPr>
      </w:pPr>
      <w:r w:rsidRPr="000C1A3A">
        <w:rPr>
          <w:rFonts w:cstheme="minorHAnsi"/>
          <w:sz w:val="24"/>
          <w:szCs w:val="24"/>
        </w:rPr>
        <w:t xml:space="preserve">Abuse can link to the mistreatment of an adult at risk by someone with whom they have a relationship, such as a family member, friend, carer (either formal or informal) or may be by a stranger. It may also encompass self-neglect. </w:t>
      </w:r>
    </w:p>
    <w:p w14:paraId="10B8B9CC" w14:textId="413FFB19" w:rsidR="0028676D" w:rsidRPr="00C57CDD" w:rsidRDefault="00EF729F" w:rsidP="00677CFA">
      <w:pPr>
        <w:pStyle w:val="ListParagraph"/>
        <w:numPr>
          <w:ilvl w:val="2"/>
          <w:numId w:val="5"/>
        </w:numPr>
        <w:rPr>
          <w:b/>
          <w:bCs/>
          <w:sz w:val="24"/>
          <w:szCs w:val="24"/>
        </w:rPr>
      </w:pPr>
      <w:r w:rsidRPr="000C1A3A">
        <w:rPr>
          <w:rFonts w:cstheme="minorHAnsi"/>
          <w:sz w:val="24"/>
          <w:szCs w:val="24"/>
        </w:rPr>
        <w:t>Various l</w:t>
      </w:r>
      <w:r w:rsidR="00CB74AC" w:rsidRPr="000C1A3A">
        <w:rPr>
          <w:rFonts w:cstheme="minorHAnsi"/>
          <w:sz w:val="24"/>
          <w:szCs w:val="24"/>
        </w:rPr>
        <w:t xml:space="preserve">egislation is in place in </w:t>
      </w:r>
      <w:r w:rsidR="00D12158" w:rsidRPr="000C1A3A">
        <w:rPr>
          <w:rFonts w:cstheme="minorHAnsi"/>
          <w:sz w:val="24"/>
          <w:szCs w:val="24"/>
        </w:rPr>
        <w:t>England</w:t>
      </w:r>
      <w:r w:rsidR="003F2D4A" w:rsidRPr="000C1A3A">
        <w:rPr>
          <w:rFonts w:cstheme="minorHAnsi"/>
          <w:sz w:val="24"/>
          <w:szCs w:val="24"/>
        </w:rPr>
        <w:t xml:space="preserve">, </w:t>
      </w:r>
      <w:r w:rsidR="00D12158" w:rsidRPr="000C1A3A">
        <w:rPr>
          <w:rFonts w:cstheme="minorHAnsi"/>
          <w:sz w:val="24"/>
          <w:szCs w:val="24"/>
        </w:rPr>
        <w:t>Wales</w:t>
      </w:r>
      <w:r w:rsidR="00260140" w:rsidRPr="000C1A3A">
        <w:rPr>
          <w:rFonts w:cstheme="minorHAnsi"/>
          <w:sz w:val="24"/>
          <w:szCs w:val="24"/>
        </w:rPr>
        <w:t xml:space="preserve">, Northern Ireland, the Republic of Ireland </w:t>
      </w:r>
      <w:r w:rsidR="003F2D4A" w:rsidRPr="000C1A3A">
        <w:rPr>
          <w:rFonts w:cstheme="minorHAnsi"/>
          <w:sz w:val="24"/>
          <w:szCs w:val="24"/>
        </w:rPr>
        <w:t>and</w:t>
      </w:r>
      <w:r w:rsidR="00D12158" w:rsidRPr="000C1A3A">
        <w:rPr>
          <w:rFonts w:cstheme="minorHAnsi"/>
          <w:sz w:val="24"/>
          <w:szCs w:val="24"/>
        </w:rPr>
        <w:t xml:space="preserve"> Scotland</w:t>
      </w:r>
      <w:r w:rsidR="003F2D4A" w:rsidRPr="000C1A3A">
        <w:rPr>
          <w:rFonts w:cstheme="minorHAnsi"/>
          <w:sz w:val="24"/>
          <w:szCs w:val="24"/>
        </w:rPr>
        <w:t xml:space="preserve">, </w:t>
      </w:r>
      <w:r w:rsidR="001C3233" w:rsidRPr="000C1A3A">
        <w:rPr>
          <w:rFonts w:cstheme="minorHAnsi"/>
          <w:sz w:val="24"/>
          <w:szCs w:val="24"/>
        </w:rPr>
        <w:t xml:space="preserve">the basic premise of </w:t>
      </w:r>
      <w:r w:rsidR="00D12158" w:rsidRPr="000C1A3A">
        <w:rPr>
          <w:rFonts w:cstheme="minorHAnsi"/>
          <w:sz w:val="24"/>
          <w:szCs w:val="24"/>
        </w:rPr>
        <w:t xml:space="preserve">which </w:t>
      </w:r>
      <w:r w:rsidR="001C3233" w:rsidRPr="000C1A3A">
        <w:rPr>
          <w:rFonts w:cstheme="minorHAnsi"/>
          <w:sz w:val="24"/>
          <w:szCs w:val="24"/>
        </w:rPr>
        <w:t xml:space="preserve">is </w:t>
      </w:r>
      <w:r w:rsidR="0067516A" w:rsidRPr="000C1A3A">
        <w:rPr>
          <w:rFonts w:cstheme="minorHAnsi"/>
          <w:sz w:val="24"/>
          <w:szCs w:val="24"/>
        </w:rPr>
        <w:t xml:space="preserve">protect adults </w:t>
      </w:r>
      <w:r w:rsidR="00AB2B8B" w:rsidRPr="000C1A3A">
        <w:rPr>
          <w:rFonts w:cstheme="minorHAnsi"/>
          <w:sz w:val="24"/>
          <w:szCs w:val="24"/>
        </w:rPr>
        <w:t xml:space="preserve">from </w:t>
      </w:r>
      <w:r w:rsidRPr="000C1A3A">
        <w:rPr>
          <w:rFonts w:cstheme="minorHAnsi"/>
          <w:sz w:val="24"/>
          <w:szCs w:val="24"/>
        </w:rPr>
        <w:t xml:space="preserve">risk of harm and </w:t>
      </w:r>
      <w:r w:rsidRPr="00C57CDD">
        <w:rPr>
          <w:rFonts w:cstheme="minorHAnsi"/>
          <w:sz w:val="24"/>
          <w:szCs w:val="24"/>
        </w:rPr>
        <w:t xml:space="preserve">abuse. </w:t>
      </w:r>
    </w:p>
    <w:p w14:paraId="064465C5" w14:textId="75E9AFBB" w:rsidR="00307724" w:rsidRPr="00C57CDD" w:rsidRDefault="00307724" w:rsidP="00307724">
      <w:pPr>
        <w:pStyle w:val="ListParagraph"/>
        <w:rPr>
          <w:sz w:val="24"/>
          <w:szCs w:val="24"/>
        </w:rPr>
      </w:pPr>
    </w:p>
    <w:p w14:paraId="61D0E6C0" w14:textId="30F0186E" w:rsidR="004F7558" w:rsidRPr="00C57CDD" w:rsidRDefault="00307724" w:rsidP="00677CFA">
      <w:pPr>
        <w:pStyle w:val="ListParagraph"/>
        <w:numPr>
          <w:ilvl w:val="2"/>
          <w:numId w:val="5"/>
        </w:numPr>
        <w:rPr>
          <w:sz w:val="24"/>
          <w:szCs w:val="24"/>
        </w:rPr>
      </w:pPr>
      <w:r w:rsidRPr="00C57CDD">
        <w:rPr>
          <w:rFonts w:cstheme="minorHAnsi"/>
          <w:sz w:val="24"/>
          <w:szCs w:val="24"/>
        </w:rPr>
        <w:t xml:space="preserve"> </w:t>
      </w:r>
      <w:r w:rsidR="008A4D6A" w:rsidRPr="00C57CDD">
        <w:rPr>
          <w:rFonts w:cstheme="minorHAnsi"/>
          <w:sz w:val="24"/>
          <w:szCs w:val="24"/>
        </w:rPr>
        <w:t>The</w:t>
      </w:r>
      <w:r w:rsidR="00B36F21" w:rsidRPr="00C57CDD">
        <w:rPr>
          <w:rFonts w:cstheme="minorHAnsi"/>
          <w:sz w:val="24"/>
          <w:szCs w:val="24"/>
        </w:rPr>
        <w:t xml:space="preserve"> following offers </w:t>
      </w:r>
      <w:r w:rsidR="007A155D" w:rsidRPr="00C57CDD">
        <w:rPr>
          <w:rFonts w:cstheme="minorHAnsi"/>
          <w:sz w:val="24"/>
          <w:szCs w:val="24"/>
        </w:rPr>
        <w:t>an indication</w:t>
      </w:r>
      <w:r w:rsidR="008A4D6A" w:rsidRPr="00C57CDD">
        <w:rPr>
          <w:rFonts w:cstheme="minorHAnsi"/>
          <w:sz w:val="24"/>
          <w:szCs w:val="24"/>
        </w:rPr>
        <w:t xml:space="preserve"> of the </w:t>
      </w:r>
      <w:r w:rsidRPr="00C57CDD">
        <w:rPr>
          <w:rFonts w:cstheme="minorHAnsi"/>
          <w:sz w:val="24"/>
          <w:szCs w:val="24"/>
        </w:rPr>
        <w:t xml:space="preserve">different kinds of </w:t>
      </w:r>
      <w:r w:rsidR="00CD603B" w:rsidRPr="00C57CDD">
        <w:rPr>
          <w:rFonts w:cstheme="minorHAnsi"/>
          <w:sz w:val="24"/>
          <w:szCs w:val="24"/>
        </w:rPr>
        <w:t xml:space="preserve">adult </w:t>
      </w:r>
      <w:r w:rsidRPr="00C57CDD">
        <w:rPr>
          <w:rFonts w:cstheme="minorHAnsi"/>
          <w:sz w:val="24"/>
          <w:szCs w:val="24"/>
        </w:rPr>
        <w:t>abuse</w:t>
      </w:r>
      <w:r w:rsidR="007A155D" w:rsidRPr="00C57CDD">
        <w:rPr>
          <w:rFonts w:cstheme="minorHAnsi"/>
          <w:sz w:val="24"/>
          <w:szCs w:val="24"/>
        </w:rPr>
        <w:t>,</w:t>
      </w:r>
      <w:r w:rsidRPr="00C57CDD">
        <w:rPr>
          <w:rFonts w:cstheme="minorHAnsi"/>
          <w:sz w:val="24"/>
          <w:szCs w:val="24"/>
        </w:rPr>
        <w:t xml:space="preserve"> which </w:t>
      </w:r>
      <w:r w:rsidR="00AB2B8B" w:rsidRPr="00C57CDD">
        <w:rPr>
          <w:rFonts w:cstheme="minorHAnsi"/>
          <w:sz w:val="24"/>
          <w:szCs w:val="24"/>
        </w:rPr>
        <w:t xml:space="preserve">is </w:t>
      </w:r>
      <w:r w:rsidR="008A4D6A" w:rsidRPr="00C57CDD">
        <w:rPr>
          <w:rFonts w:cstheme="minorHAnsi"/>
          <w:sz w:val="24"/>
          <w:szCs w:val="24"/>
        </w:rPr>
        <w:t xml:space="preserve">helpful </w:t>
      </w:r>
      <w:r w:rsidR="00AB2B8B" w:rsidRPr="00C57CDD">
        <w:rPr>
          <w:rFonts w:cstheme="minorHAnsi"/>
          <w:sz w:val="24"/>
          <w:szCs w:val="24"/>
        </w:rPr>
        <w:t xml:space="preserve">to </w:t>
      </w:r>
      <w:r w:rsidR="004C7704" w:rsidRPr="00C57CDD">
        <w:rPr>
          <w:rFonts w:cstheme="minorHAnsi"/>
          <w:sz w:val="24"/>
          <w:szCs w:val="24"/>
        </w:rPr>
        <w:t>consider in the conte</w:t>
      </w:r>
      <w:r w:rsidR="004F7558" w:rsidRPr="00C57CDD">
        <w:rPr>
          <w:rFonts w:cstheme="minorHAnsi"/>
          <w:sz w:val="24"/>
          <w:szCs w:val="24"/>
        </w:rPr>
        <w:t>x</w:t>
      </w:r>
      <w:r w:rsidR="004C7704" w:rsidRPr="00C57CDD">
        <w:rPr>
          <w:rFonts w:cstheme="minorHAnsi"/>
          <w:sz w:val="24"/>
          <w:szCs w:val="24"/>
        </w:rPr>
        <w:t>t of this Policy</w:t>
      </w:r>
      <w:r w:rsidR="00E33129" w:rsidRPr="00C57CDD">
        <w:rPr>
          <w:rFonts w:cstheme="minorHAnsi"/>
          <w:sz w:val="24"/>
          <w:szCs w:val="24"/>
        </w:rPr>
        <w:t xml:space="preserve"> and Procedure</w:t>
      </w:r>
      <w:r w:rsidR="002A4D6C">
        <w:rPr>
          <w:rFonts w:cstheme="minorHAnsi"/>
          <w:sz w:val="24"/>
          <w:szCs w:val="24"/>
        </w:rPr>
        <w:t>s</w:t>
      </w:r>
      <w:r w:rsidR="004F7558" w:rsidRPr="00C57CDD">
        <w:rPr>
          <w:rFonts w:cstheme="minorHAnsi"/>
          <w:sz w:val="24"/>
          <w:szCs w:val="24"/>
        </w:rPr>
        <w:t xml:space="preserve"> namely</w:t>
      </w:r>
      <w:r w:rsidR="00AB1C73" w:rsidRPr="00C57CDD">
        <w:rPr>
          <w:rStyle w:val="FootnoteReference"/>
          <w:rFonts w:cstheme="minorHAnsi"/>
          <w:sz w:val="24"/>
          <w:szCs w:val="24"/>
        </w:rPr>
        <w:footnoteReference w:id="6"/>
      </w:r>
      <w:r w:rsidR="004F7558" w:rsidRPr="00C57CDD">
        <w:rPr>
          <w:rFonts w:cstheme="minorHAnsi"/>
          <w:sz w:val="24"/>
          <w:szCs w:val="24"/>
        </w:rPr>
        <w:t>:</w:t>
      </w:r>
      <w:r w:rsidR="00014FF2">
        <w:rPr>
          <w:rFonts w:cstheme="minorHAnsi"/>
          <w:sz w:val="24"/>
          <w:szCs w:val="24"/>
        </w:rPr>
        <w:br/>
      </w:r>
    </w:p>
    <w:p w14:paraId="03B7D2D1" w14:textId="77777777" w:rsidR="00307724" w:rsidRPr="008E1451" w:rsidRDefault="00307724" w:rsidP="00014FF2">
      <w:pPr>
        <w:pStyle w:val="ListParagraph"/>
        <w:numPr>
          <w:ilvl w:val="0"/>
          <w:numId w:val="46"/>
        </w:numPr>
        <w:rPr>
          <w:sz w:val="24"/>
          <w:szCs w:val="24"/>
        </w:rPr>
      </w:pPr>
      <w:r w:rsidRPr="00014FF2">
        <w:rPr>
          <w:rFonts w:cstheme="minorHAnsi"/>
          <w:sz w:val="24"/>
          <w:szCs w:val="24"/>
        </w:rPr>
        <w:t xml:space="preserve">Physical abuse </w:t>
      </w:r>
    </w:p>
    <w:p w14:paraId="3E1F5AB7" w14:textId="77777777" w:rsidR="00307724" w:rsidRPr="008E1451" w:rsidRDefault="00307724" w:rsidP="008E1451">
      <w:pPr>
        <w:pStyle w:val="ListParagraph"/>
        <w:numPr>
          <w:ilvl w:val="0"/>
          <w:numId w:val="46"/>
        </w:numPr>
        <w:rPr>
          <w:sz w:val="24"/>
          <w:szCs w:val="24"/>
        </w:rPr>
      </w:pPr>
      <w:r w:rsidRPr="008E1451">
        <w:rPr>
          <w:rFonts w:cstheme="minorHAnsi"/>
          <w:sz w:val="24"/>
          <w:szCs w:val="24"/>
        </w:rPr>
        <w:lastRenderedPageBreak/>
        <w:t xml:space="preserve">Domestic violence or abuse </w:t>
      </w:r>
    </w:p>
    <w:p w14:paraId="53E80090" w14:textId="77777777" w:rsidR="00307724" w:rsidRPr="008E1451" w:rsidRDefault="00307724" w:rsidP="008E1451">
      <w:pPr>
        <w:pStyle w:val="ListParagraph"/>
        <w:numPr>
          <w:ilvl w:val="0"/>
          <w:numId w:val="46"/>
        </w:numPr>
        <w:rPr>
          <w:sz w:val="24"/>
          <w:szCs w:val="24"/>
        </w:rPr>
      </w:pPr>
      <w:r w:rsidRPr="008E1451">
        <w:rPr>
          <w:rFonts w:cstheme="minorHAnsi"/>
          <w:sz w:val="24"/>
          <w:szCs w:val="24"/>
        </w:rPr>
        <w:t xml:space="preserve">Sexual abuse </w:t>
      </w:r>
    </w:p>
    <w:p w14:paraId="066A653D" w14:textId="77777777" w:rsidR="00307724" w:rsidRPr="008E1451" w:rsidRDefault="00307724" w:rsidP="008E1451">
      <w:pPr>
        <w:pStyle w:val="ListParagraph"/>
        <w:numPr>
          <w:ilvl w:val="0"/>
          <w:numId w:val="46"/>
        </w:numPr>
        <w:rPr>
          <w:sz w:val="24"/>
          <w:szCs w:val="24"/>
        </w:rPr>
      </w:pPr>
      <w:r w:rsidRPr="008E1451">
        <w:rPr>
          <w:rFonts w:cstheme="minorHAnsi"/>
          <w:sz w:val="24"/>
          <w:szCs w:val="24"/>
        </w:rPr>
        <w:t>Psychological or emotional abuse [in the context of faith organisations the term ‘spiritual abuse’ has been used]</w:t>
      </w:r>
    </w:p>
    <w:p w14:paraId="3ABA8F3B" w14:textId="77777777" w:rsidR="00307724" w:rsidRPr="008E1451" w:rsidRDefault="00307724" w:rsidP="008E1451">
      <w:pPr>
        <w:pStyle w:val="ListParagraph"/>
        <w:numPr>
          <w:ilvl w:val="0"/>
          <w:numId w:val="46"/>
        </w:numPr>
        <w:rPr>
          <w:sz w:val="24"/>
          <w:szCs w:val="24"/>
        </w:rPr>
      </w:pPr>
      <w:r w:rsidRPr="008E1451">
        <w:rPr>
          <w:rFonts w:cstheme="minorHAnsi"/>
          <w:sz w:val="24"/>
          <w:szCs w:val="24"/>
        </w:rPr>
        <w:t xml:space="preserve">Financial or material abuse </w:t>
      </w:r>
    </w:p>
    <w:p w14:paraId="22159B82" w14:textId="77777777" w:rsidR="00307724" w:rsidRPr="008E1451" w:rsidRDefault="00307724" w:rsidP="008E1451">
      <w:pPr>
        <w:pStyle w:val="ListParagraph"/>
        <w:numPr>
          <w:ilvl w:val="0"/>
          <w:numId w:val="46"/>
        </w:numPr>
        <w:rPr>
          <w:sz w:val="24"/>
          <w:szCs w:val="24"/>
        </w:rPr>
      </w:pPr>
      <w:r w:rsidRPr="008E1451">
        <w:rPr>
          <w:rFonts w:cstheme="minorHAnsi"/>
          <w:sz w:val="24"/>
          <w:szCs w:val="24"/>
        </w:rPr>
        <w:t>Modern slavery</w:t>
      </w:r>
    </w:p>
    <w:p w14:paraId="31FB923C" w14:textId="77777777" w:rsidR="00307724" w:rsidRPr="008E1451" w:rsidRDefault="00307724" w:rsidP="008E1451">
      <w:pPr>
        <w:pStyle w:val="ListParagraph"/>
        <w:numPr>
          <w:ilvl w:val="0"/>
          <w:numId w:val="46"/>
        </w:numPr>
        <w:rPr>
          <w:sz w:val="24"/>
          <w:szCs w:val="24"/>
        </w:rPr>
      </w:pPr>
      <w:r w:rsidRPr="008E1451">
        <w:rPr>
          <w:rFonts w:cstheme="minorHAnsi"/>
          <w:sz w:val="24"/>
          <w:szCs w:val="24"/>
        </w:rPr>
        <w:t xml:space="preserve">Discriminatory abuse </w:t>
      </w:r>
    </w:p>
    <w:p w14:paraId="61DCCCCC" w14:textId="77777777" w:rsidR="008E1451" w:rsidRPr="008E1451" w:rsidRDefault="00307724" w:rsidP="008E1451">
      <w:pPr>
        <w:pStyle w:val="ListParagraph"/>
        <w:numPr>
          <w:ilvl w:val="0"/>
          <w:numId w:val="46"/>
        </w:numPr>
        <w:rPr>
          <w:sz w:val="24"/>
          <w:szCs w:val="24"/>
        </w:rPr>
      </w:pPr>
      <w:r w:rsidRPr="008E1451">
        <w:rPr>
          <w:rFonts w:cstheme="minorHAnsi"/>
          <w:sz w:val="24"/>
          <w:szCs w:val="24"/>
        </w:rPr>
        <w:t>Organisational or institutional abuse</w:t>
      </w:r>
    </w:p>
    <w:p w14:paraId="1004819D" w14:textId="77777777" w:rsidR="008E1451" w:rsidRPr="008E1451" w:rsidRDefault="00307724" w:rsidP="008E1451">
      <w:pPr>
        <w:pStyle w:val="ListParagraph"/>
        <w:numPr>
          <w:ilvl w:val="0"/>
          <w:numId w:val="46"/>
        </w:numPr>
        <w:rPr>
          <w:sz w:val="24"/>
          <w:szCs w:val="24"/>
        </w:rPr>
      </w:pPr>
      <w:r w:rsidRPr="008E1451">
        <w:rPr>
          <w:rFonts w:cstheme="minorHAnsi"/>
          <w:sz w:val="24"/>
          <w:szCs w:val="24"/>
        </w:rPr>
        <w:t>Neglect or acts of omission</w:t>
      </w:r>
    </w:p>
    <w:p w14:paraId="5D5527AC" w14:textId="12D14C4F" w:rsidR="00307724" w:rsidRPr="008E1451" w:rsidRDefault="00307724" w:rsidP="008E1451">
      <w:pPr>
        <w:pStyle w:val="ListParagraph"/>
        <w:numPr>
          <w:ilvl w:val="0"/>
          <w:numId w:val="46"/>
        </w:numPr>
        <w:rPr>
          <w:sz w:val="24"/>
          <w:szCs w:val="24"/>
        </w:rPr>
      </w:pPr>
      <w:r w:rsidRPr="008E1451">
        <w:rPr>
          <w:rFonts w:cstheme="minorHAnsi"/>
          <w:sz w:val="24"/>
          <w:szCs w:val="24"/>
        </w:rPr>
        <w:t xml:space="preserve">Self-neglect </w:t>
      </w:r>
    </w:p>
    <w:p w14:paraId="26DFDDC2" w14:textId="77777777" w:rsidR="00307724" w:rsidRPr="00D32DCA" w:rsidRDefault="00307724" w:rsidP="00307724">
      <w:pPr>
        <w:pStyle w:val="ListParagraph"/>
        <w:rPr>
          <w:sz w:val="24"/>
          <w:szCs w:val="24"/>
        </w:rPr>
      </w:pPr>
    </w:p>
    <w:p w14:paraId="7C898AAB" w14:textId="05E60D6E" w:rsidR="00B4609F" w:rsidRDefault="007F2FDC" w:rsidP="00677CFA">
      <w:pPr>
        <w:pStyle w:val="ListParagraph"/>
        <w:numPr>
          <w:ilvl w:val="2"/>
          <w:numId w:val="5"/>
        </w:numPr>
        <w:rPr>
          <w:sz w:val="24"/>
          <w:szCs w:val="24"/>
        </w:rPr>
      </w:pPr>
      <w:r>
        <w:rPr>
          <w:sz w:val="24"/>
          <w:szCs w:val="24"/>
        </w:rPr>
        <w:t>It is important to remember that</w:t>
      </w:r>
      <w:r w:rsidR="00B4609F" w:rsidRPr="0036799D">
        <w:rPr>
          <w:sz w:val="24"/>
          <w:szCs w:val="24"/>
        </w:rPr>
        <w:t xml:space="preserve"> tho</w:t>
      </w:r>
      <w:r w:rsidR="0036799D">
        <w:rPr>
          <w:sz w:val="24"/>
          <w:szCs w:val="24"/>
        </w:rPr>
        <w:t xml:space="preserve">se engaged in visiting the elderly or adults at risk, </w:t>
      </w:r>
      <w:r w:rsidR="009C1BCD">
        <w:rPr>
          <w:sz w:val="24"/>
          <w:szCs w:val="24"/>
        </w:rPr>
        <w:t>in a Mothers’ Union capacity</w:t>
      </w:r>
      <w:r>
        <w:rPr>
          <w:sz w:val="24"/>
          <w:szCs w:val="24"/>
        </w:rPr>
        <w:t>,</w:t>
      </w:r>
      <w:r w:rsidR="00BD189E">
        <w:rPr>
          <w:sz w:val="24"/>
          <w:szCs w:val="24"/>
        </w:rPr>
        <w:t xml:space="preserve"> this Policy and Procedure</w:t>
      </w:r>
      <w:r w:rsidR="002A4D6C">
        <w:rPr>
          <w:sz w:val="24"/>
          <w:szCs w:val="24"/>
        </w:rPr>
        <w:t>s</w:t>
      </w:r>
      <w:r w:rsidR="00BD189E">
        <w:rPr>
          <w:sz w:val="24"/>
          <w:szCs w:val="24"/>
        </w:rPr>
        <w:t xml:space="preserve"> applies to you. </w:t>
      </w:r>
      <w:r w:rsidR="00B67D3D">
        <w:rPr>
          <w:sz w:val="24"/>
          <w:szCs w:val="24"/>
        </w:rPr>
        <w:t>If</w:t>
      </w:r>
      <w:r w:rsidR="00BD189E">
        <w:rPr>
          <w:sz w:val="24"/>
          <w:szCs w:val="24"/>
        </w:rPr>
        <w:t xml:space="preserve"> you are visiting an elderly person</w:t>
      </w:r>
      <w:r w:rsidR="004238C5">
        <w:rPr>
          <w:sz w:val="24"/>
          <w:szCs w:val="24"/>
        </w:rPr>
        <w:t xml:space="preserve"> or an adult at risk in a personal capacity, for example</w:t>
      </w:r>
      <w:r w:rsidR="009677B3">
        <w:rPr>
          <w:sz w:val="24"/>
          <w:szCs w:val="24"/>
        </w:rPr>
        <w:t xml:space="preserve">, as a friend, relative or member of your church, </w:t>
      </w:r>
      <w:r w:rsidR="00594322">
        <w:rPr>
          <w:sz w:val="24"/>
          <w:szCs w:val="24"/>
        </w:rPr>
        <w:t>you are doing so as an indi</w:t>
      </w:r>
      <w:r w:rsidR="00054125">
        <w:rPr>
          <w:sz w:val="24"/>
          <w:szCs w:val="24"/>
        </w:rPr>
        <w:t xml:space="preserve">vidual and not </w:t>
      </w:r>
      <w:r w:rsidR="00F74FCF">
        <w:rPr>
          <w:sz w:val="24"/>
          <w:szCs w:val="24"/>
        </w:rPr>
        <w:t xml:space="preserve">on behalf of Mother’s Union. </w:t>
      </w:r>
      <w:r w:rsidR="00517196">
        <w:rPr>
          <w:sz w:val="24"/>
          <w:szCs w:val="24"/>
        </w:rPr>
        <w:t>However, t</w:t>
      </w:r>
      <w:r w:rsidR="0031195C">
        <w:rPr>
          <w:sz w:val="24"/>
          <w:szCs w:val="24"/>
        </w:rPr>
        <w:t>his Policy and Procedure</w:t>
      </w:r>
      <w:r w:rsidR="00DF6ABE">
        <w:rPr>
          <w:sz w:val="24"/>
          <w:szCs w:val="24"/>
        </w:rPr>
        <w:t>s</w:t>
      </w:r>
      <w:r w:rsidR="0031195C">
        <w:rPr>
          <w:sz w:val="24"/>
          <w:szCs w:val="24"/>
        </w:rPr>
        <w:t xml:space="preserve"> may prove </w:t>
      </w:r>
      <w:r w:rsidR="008C4912">
        <w:rPr>
          <w:sz w:val="24"/>
          <w:szCs w:val="24"/>
        </w:rPr>
        <w:t xml:space="preserve">helpful in raising awareness of safeguarding </w:t>
      </w:r>
      <w:r w:rsidR="00B67D3D">
        <w:rPr>
          <w:sz w:val="24"/>
          <w:szCs w:val="24"/>
        </w:rPr>
        <w:t>in</w:t>
      </w:r>
      <w:r w:rsidR="00517196">
        <w:rPr>
          <w:sz w:val="24"/>
          <w:szCs w:val="24"/>
        </w:rPr>
        <w:t xml:space="preserve"> any activities you engage in, whether in the conte</w:t>
      </w:r>
      <w:r w:rsidR="0060169A">
        <w:rPr>
          <w:sz w:val="24"/>
          <w:szCs w:val="24"/>
        </w:rPr>
        <w:t>xt of Mothers’ Union and</w:t>
      </w:r>
      <w:r w:rsidR="00743CBF">
        <w:rPr>
          <w:sz w:val="24"/>
          <w:szCs w:val="24"/>
        </w:rPr>
        <w:t>/or</w:t>
      </w:r>
      <w:r w:rsidR="0060169A">
        <w:rPr>
          <w:sz w:val="24"/>
          <w:szCs w:val="24"/>
        </w:rPr>
        <w:t xml:space="preserve"> in a </w:t>
      </w:r>
      <w:r w:rsidR="00824AA3">
        <w:rPr>
          <w:sz w:val="24"/>
          <w:szCs w:val="24"/>
        </w:rPr>
        <w:t>personal capacity</w:t>
      </w:r>
      <w:r w:rsidR="006E2951">
        <w:rPr>
          <w:sz w:val="24"/>
          <w:szCs w:val="24"/>
        </w:rPr>
        <w:t>.</w:t>
      </w:r>
    </w:p>
    <w:p w14:paraId="28C8EC21" w14:textId="77777777" w:rsidR="009C1BCD" w:rsidRPr="0036799D" w:rsidRDefault="009C1BCD" w:rsidP="009C1BCD">
      <w:pPr>
        <w:pStyle w:val="ListParagraph"/>
        <w:rPr>
          <w:sz w:val="24"/>
          <w:szCs w:val="24"/>
        </w:rPr>
      </w:pPr>
    </w:p>
    <w:p w14:paraId="754B2102" w14:textId="7E291E49" w:rsidR="00307724" w:rsidRPr="00163DBF" w:rsidRDefault="00824AA3" w:rsidP="00677CFA">
      <w:pPr>
        <w:pStyle w:val="ListParagraph"/>
        <w:numPr>
          <w:ilvl w:val="2"/>
          <w:numId w:val="5"/>
        </w:numPr>
        <w:rPr>
          <w:b/>
          <w:bCs/>
          <w:sz w:val="24"/>
          <w:szCs w:val="24"/>
        </w:rPr>
      </w:pPr>
      <w:r>
        <w:rPr>
          <w:rFonts w:eastAsia="Arial" w:cstheme="minorHAnsi"/>
          <w:color w:val="000000" w:themeColor="text1"/>
          <w:kern w:val="24"/>
          <w:sz w:val="24"/>
          <w:szCs w:val="24"/>
        </w:rPr>
        <w:t xml:space="preserve">Whatever the </w:t>
      </w:r>
      <w:r w:rsidR="008E4754">
        <w:rPr>
          <w:rFonts w:eastAsia="Arial" w:cstheme="minorHAnsi"/>
          <w:color w:val="000000" w:themeColor="text1"/>
          <w:kern w:val="24"/>
          <w:sz w:val="24"/>
          <w:szCs w:val="24"/>
        </w:rPr>
        <w:t xml:space="preserve">situation </w:t>
      </w:r>
      <w:r w:rsidR="007C1E71">
        <w:rPr>
          <w:rFonts w:eastAsia="Arial" w:cstheme="minorHAnsi"/>
          <w:color w:val="000000" w:themeColor="text1"/>
          <w:kern w:val="24"/>
          <w:sz w:val="24"/>
          <w:szCs w:val="24"/>
        </w:rPr>
        <w:t xml:space="preserve">you find yourself in, </w:t>
      </w:r>
      <w:r w:rsidR="00307724">
        <w:rPr>
          <w:rFonts w:eastAsia="Arial" w:cstheme="minorHAnsi"/>
          <w:color w:val="000000" w:themeColor="text1"/>
          <w:kern w:val="24"/>
          <w:sz w:val="24"/>
          <w:szCs w:val="24"/>
        </w:rPr>
        <w:t>it is not your responsibility to investigate a</w:t>
      </w:r>
      <w:r w:rsidR="007C1E71">
        <w:rPr>
          <w:rFonts w:eastAsia="Arial" w:cstheme="minorHAnsi"/>
          <w:color w:val="000000" w:themeColor="text1"/>
          <w:kern w:val="24"/>
          <w:sz w:val="24"/>
          <w:szCs w:val="24"/>
        </w:rPr>
        <w:t xml:space="preserve"> safeguarding</w:t>
      </w:r>
      <w:r w:rsidR="00307724">
        <w:rPr>
          <w:rFonts w:eastAsia="Arial" w:cstheme="minorHAnsi"/>
          <w:color w:val="000000" w:themeColor="text1"/>
          <w:kern w:val="24"/>
          <w:sz w:val="24"/>
          <w:szCs w:val="24"/>
        </w:rPr>
        <w:t xml:space="preserve"> incident or concern about a child or adult. That is the job of </w:t>
      </w:r>
      <w:r w:rsidR="007B5CD1">
        <w:rPr>
          <w:rFonts w:eastAsia="Arial" w:cstheme="minorHAnsi"/>
          <w:color w:val="000000" w:themeColor="text1"/>
          <w:kern w:val="24"/>
          <w:sz w:val="24"/>
          <w:szCs w:val="24"/>
        </w:rPr>
        <w:t xml:space="preserve">statutory </w:t>
      </w:r>
      <w:r w:rsidR="00307724">
        <w:rPr>
          <w:rFonts w:eastAsia="Arial" w:cstheme="minorHAnsi"/>
          <w:color w:val="000000" w:themeColor="text1"/>
          <w:kern w:val="24"/>
          <w:sz w:val="24"/>
          <w:szCs w:val="24"/>
        </w:rPr>
        <w:t>Children</w:t>
      </w:r>
      <w:r w:rsidR="007B5CD1">
        <w:rPr>
          <w:rFonts w:eastAsia="Arial" w:cstheme="minorHAnsi"/>
          <w:color w:val="000000" w:themeColor="text1"/>
          <w:kern w:val="24"/>
          <w:sz w:val="24"/>
          <w:szCs w:val="24"/>
        </w:rPr>
        <w:t xml:space="preserve"> and </w:t>
      </w:r>
      <w:r w:rsidR="00307724">
        <w:rPr>
          <w:rFonts w:eastAsia="Arial" w:cstheme="minorHAnsi"/>
          <w:color w:val="000000" w:themeColor="text1"/>
          <w:kern w:val="24"/>
          <w:sz w:val="24"/>
          <w:szCs w:val="24"/>
        </w:rPr>
        <w:t>Adult Social Care</w:t>
      </w:r>
      <w:r w:rsidR="00FB3283">
        <w:rPr>
          <w:rFonts w:eastAsia="Arial" w:cstheme="minorHAnsi"/>
          <w:color w:val="000000" w:themeColor="text1"/>
          <w:kern w:val="24"/>
          <w:sz w:val="24"/>
          <w:szCs w:val="24"/>
        </w:rPr>
        <w:t xml:space="preserve"> Services</w:t>
      </w:r>
      <w:r w:rsidR="00307724">
        <w:rPr>
          <w:rFonts w:eastAsia="Arial" w:cstheme="minorHAnsi"/>
          <w:color w:val="000000" w:themeColor="text1"/>
          <w:kern w:val="24"/>
          <w:sz w:val="24"/>
          <w:szCs w:val="24"/>
        </w:rPr>
        <w:t xml:space="preserve"> and where appropriate the Police. </w:t>
      </w:r>
      <w:r w:rsidR="00307724" w:rsidRPr="00163DBF">
        <w:rPr>
          <w:rFonts w:eastAsia="Arial" w:cstheme="minorHAnsi"/>
          <w:b/>
          <w:bCs/>
          <w:color w:val="000000" w:themeColor="text1"/>
          <w:kern w:val="24"/>
          <w:sz w:val="24"/>
          <w:szCs w:val="24"/>
        </w:rPr>
        <w:t>What is most important is that you do not keep any such concerns to yourself but pass on information to your Designated Safeguarding Lead</w:t>
      </w:r>
      <w:r w:rsidR="00307724">
        <w:rPr>
          <w:rFonts w:eastAsia="Arial" w:cstheme="minorHAnsi"/>
          <w:b/>
          <w:bCs/>
          <w:color w:val="000000" w:themeColor="text1"/>
          <w:kern w:val="24"/>
          <w:sz w:val="24"/>
          <w:szCs w:val="24"/>
        </w:rPr>
        <w:t xml:space="preserve"> </w:t>
      </w:r>
      <w:r w:rsidR="00307724" w:rsidRPr="00137A35">
        <w:rPr>
          <w:rFonts w:eastAsia="Arial" w:cstheme="minorHAnsi"/>
          <w:color w:val="000000" w:themeColor="text1"/>
          <w:kern w:val="24"/>
          <w:sz w:val="24"/>
          <w:szCs w:val="24"/>
        </w:rPr>
        <w:t xml:space="preserve">(See Appendix </w:t>
      </w:r>
      <w:r w:rsidR="00307724">
        <w:rPr>
          <w:rFonts w:eastAsia="Arial" w:cstheme="minorHAnsi"/>
          <w:color w:val="000000" w:themeColor="text1"/>
          <w:kern w:val="24"/>
          <w:sz w:val="24"/>
          <w:szCs w:val="24"/>
        </w:rPr>
        <w:t>7</w:t>
      </w:r>
      <w:r w:rsidR="00307724" w:rsidRPr="00137A35">
        <w:rPr>
          <w:rFonts w:eastAsia="Arial" w:cstheme="minorHAnsi"/>
          <w:color w:val="000000" w:themeColor="text1"/>
          <w:kern w:val="24"/>
          <w:sz w:val="24"/>
          <w:szCs w:val="24"/>
        </w:rPr>
        <w:t xml:space="preserve"> for Role Description).</w:t>
      </w:r>
    </w:p>
    <w:p w14:paraId="5E3E3925" w14:textId="77777777" w:rsidR="00307724" w:rsidRPr="00163DBF" w:rsidRDefault="00307724" w:rsidP="00307724">
      <w:pPr>
        <w:pStyle w:val="ListParagraph"/>
        <w:rPr>
          <w:rFonts w:eastAsia="Arial" w:cstheme="minorHAnsi"/>
          <w:color w:val="000000" w:themeColor="text1"/>
          <w:kern w:val="24"/>
          <w:sz w:val="24"/>
          <w:szCs w:val="24"/>
        </w:rPr>
      </w:pPr>
    </w:p>
    <w:p w14:paraId="14231E2E" w14:textId="6E521740" w:rsidR="00307724" w:rsidRPr="00C215A9" w:rsidRDefault="00307724" w:rsidP="00677CFA">
      <w:pPr>
        <w:pStyle w:val="ListParagraph"/>
        <w:numPr>
          <w:ilvl w:val="2"/>
          <w:numId w:val="5"/>
        </w:numPr>
        <w:rPr>
          <w:sz w:val="24"/>
          <w:szCs w:val="24"/>
        </w:rPr>
      </w:pPr>
      <w:r w:rsidRPr="00C215A9">
        <w:rPr>
          <w:rFonts w:eastAsia="Arial" w:cstheme="minorHAnsi"/>
          <w:color w:val="000000" w:themeColor="text1"/>
          <w:kern w:val="24"/>
          <w:sz w:val="24"/>
          <w:szCs w:val="24"/>
        </w:rPr>
        <w:t xml:space="preserve">Concerns can also be discussed with, and </w:t>
      </w:r>
      <w:r w:rsidR="00546F08" w:rsidRPr="00C215A9">
        <w:rPr>
          <w:rFonts w:eastAsia="Arial" w:cstheme="minorHAnsi"/>
          <w:color w:val="000000" w:themeColor="text1"/>
          <w:kern w:val="24"/>
          <w:sz w:val="24"/>
          <w:szCs w:val="24"/>
        </w:rPr>
        <w:t xml:space="preserve">need to </w:t>
      </w:r>
      <w:r w:rsidRPr="00C215A9">
        <w:rPr>
          <w:rFonts w:eastAsia="Arial" w:cstheme="minorHAnsi"/>
          <w:color w:val="000000" w:themeColor="text1"/>
          <w:kern w:val="24"/>
          <w:sz w:val="24"/>
          <w:szCs w:val="24"/>
        </w:rPr>
        <w:t xml:space="preserve">be referred to </w:t>
      </w:r>
      <w:r w:rsidR="00C215A9">
        <w:rPr>
          <w:rFonts w:eastAsia="Arial" w:cstheme="minorHAnsi"/>
          <w:color w:val="000000" w:themeColor="text1"/>
          <w:kern w:val="24"/>
          <w:sz w:val="24"/>
          <w:szCs w:val="24"/>
        </w:rPr>
        <w:t>Deena Patel, S</w:t>
      </w:r>
      <w:r w:rsidRPr="00C215A9">
        <w:rPr>
          <w:rFonts w:eastAsia="Arial" w:cstheme="minorHAnsi"/>
          <w:color w:val="000000" w:themeColor="text1"/>
          <w:kern w:val="24"/>
          <w:sz w:val="24"/>
          <w:szCs w:val="24"/>
        </w:rPr>
        <w:t xml:space="preserve">afeguarding </w:t>
      </w:r>
      <w:r w:rsidR="00C215A9">
        <w:rPr>
          <w:rFonts w:eastAsia="Arial" w:cstheme="minorHAnsi"/>
          <w:color w:val="000000" w:themeColor="text1"/>
          <w:kern w:val="24"/>
          <w:sz w:val="24"/>
          <w:szCs w:val="24"/>
        </w:rPr>
        <w:t xml:space="preserve">&amp; Procedures </w:t>
      </w:r>
      <w:r w:rsidRPr="00C215A9">
        <w:rPr>
          <w:rFonts w:eastAsia="Arial" w:cstheme="minorHAnsi"/>
          <w:color w:val="000000" w:themeColor="text1"/>
          <w:kern w:val="24"/>
          <w:sz w:val="24"/>
          <w:szCs w:val="24"/>
        </w:rPr>
        <w:t>Lead</w:t>
      </w:r>
      <w:r w:rsidR="003F2D4A" w:rsidRPr="00C215A9">
        <w:rPr>
          <w:rFonts w:eastAsia="Arial" w:cstheme="minorHAnsi"/>
          <w:color w:val="000000" w:themeColor="text1"/>
          <w:kern w:val="24"/>
          <w:sz w:val="24"/>
          <w:szCs w:val="24"/>
        </w:rPr>
        <w:t xml:space="preserve"> for </w:t>
      </w:r>
      <w:r w:rsidR="002C4E5D" w:rsidRPr="00C215A9">
        <w:rPr>
          <w:rFonts w:eastAsia="Arial" w:cstheme="minorHAnsi"/>
          <w:color w:val="000000" w:themeColor="text1"/>
          <w:kern w:val="24"/>
          <w:sz w:val="24"/>
          <w:szCs w:val="24"/>
        </w:rPr>
        <w:t>Britain &amp; Ireland</w:t>
      </w:r>
      <w:r w:rsidR="000E22D5" w:rsidRPr="00C215A9">
        <w:rPr>
          <w:rFonts w:eastAsia="Arial" w:cstheme="minorHAnsi"/>
          <w:color w:val="000000" w:themeColor="text1"/>
          <w:kern w:val="24"/>
          <w:sz w:val="24"/>
          <w:szCs w:val="24"/>
        </w:rPr>
        <w:t>,</w:t>
      </w:r>
      <w:r w:rsidRPr="00C215A9">
        <w:rPr>
          <w:rFonts w:eastAsia="Arial" w:cstheme="minorHAnsi"/>
          <w:color w:val="000000" w:themeColor="text1"/>
          <w:kern w:val="24"/>
          <w:sz w:val="24"/>
          <w:szCs w:val="24"/>
        </w:rPr>
        <w:t xml:space="preserve"> based at Mary Sumner House, who is available to offer advice and to make referrals to the appropriate statutory authorities when required. </w:t>
      </w:r>
    </w:p>
    <w:p w14:paraId="2249871B" w14:textId="7F5EDB10" w:rsidR="00307724" w:rsidRPr="00DF78D0" w:rsidRDefault="00307724" w:rsidP="00DF78D0">
      <w:pPr>
        <w:pStyle w:val="ListParagraph"/>
        <w:rPr>
          <w:sz w:val="24"/>
          <w:szCs w:val="24"/>
        </w:rPr>
      </w:pPr>
      <w:r w:rsidRPr="00C215A9">
        <w:rPr>
          <w:b/>
          <w:bCs/>
          <w:sz w:val="24"/>
          <w:szCs w:val="24"/>
        </w:rPr>
        <w:t xml:space="preserve">Email: </w:t>
      </w:r>
      <w:hyperlink r:id="rId9" w:history="1">
        <w:r w:rsidRPr="00C215A9">
          <w:rPr>
            <w:rStyle w:val="Hyperlink"/>
            <w:sz w:val="24"/>
            <w:szCs w:val="24"/>
          </w:rPr>
          <w:t>safeguarding@mothersunion.org</w:t>
        </w:r>
      </w:hyperlink>
      <w:r w:rsidRPr="00C215A9">
        <w:rPr>
          <w:sz w:val="24"/>
          <w:szCs w:val="24"/>
        </w:rPr>
        <w:t xml:space="preserve"> </w:t>
      </w:r>
      <w:r w:rsidR="00DF78D0" w:rsidRPr="00C215A9">
        <w:rPr>
          <w:sz w:val="24"/>
          <w:szCs w:val="24"/>
        </w:rPr>
        <w:t xml:space="preserve"> </w:t>
      </w:r>
    </w:p>
    <w:p w14:paraId="79D0D9B7" w14:textId="77777777" w:rsidR="00307724" w:rsidRPr="00D32DCA" w:rsidRDefault="00307724" w:rsidP="00307724">
      <w:pPr>
        <w:pStyle w:val="ListParagraph"/>
        <w:rPr>
          <w:sz w:val="24"/>
          <w:szCs w:val="24"/>
        </w:rPr>
      </w:pPr>
    </w:p>
    <w:p w14:paraId="5C3D498D" w14:textId="52AB30DD" w:rsidR="00307724" w:rsidRPr="0055474A" w:rsidRDefault="00307724" w:rsidP="00307724">
      <w:pPr>
        <w:pStyle w:val="ListParagraph"/>
        <w:rPr>
          <w:b/>
          <w:bCs/>
          <w:color w:val="4472C4" w:themeColor="accent1"/>
          <w:sz w:val="24"/>
          <w:szCs w:val="24"/>
        </w:rPr>
      </w:pPr>
      <w:r w:rsidRPr="0055474A">
        <w:rPr>
          <w:b/>
          <w:bCs/>
          <w:color w:val="4472C4" w:themeColor="accent1"/>
          <w:sz w:val="24"/>
          <w:szCs w:val="24"/>
        </w:rPr>
        <w:t>How to recognise a safeguarding concern</w:t>
      </w:r>
    </w:p>
    <w:p w14:paraId="363B7AAB" w14:textId="77777777" w:rsidR="00307724" w:rsidRPr="00807245" w:rsidRDefault="00307724" w:rsidP="00307724">
      <w:pPr>
        <w:pStyle w:val="ListParagraph"/>
        <w:rPr>
          <w:b/>
          <w:bCs/>
          <w:sz w:val="24"/>
          <w:szCs w:val="24"/>
        </w:rPr>
      </w:pPr>
    </w:p>
    <w:p w14:paraId="22DDC0CC" w14:textId="423218EF" w:rsidR="00307724" w:rsidRDefault="00307724">
      <w:pPr>
        <w:pStyle w:val="ListParagraph"/>
        <w:numPr>
          <w:ilvl w:val="2"/>
          <w:numId w:val="9"/>
        </w:numPr>
        <w:rPr>
          <w:sz w:val="24"/>
          <w:szCs w:val="24"/>
        </w:rPr>
      </w:pPr>
      <w:r w:rsidRPr="007720F9">
        <w:rPr>
          <w:sz w:val="24"/>
          <w:szCs w:val="24"/>
        </w:rPr>
        <w:t xml:space="preserve">Appendix </w:t>
      </w:r>
      <w:r w:rsidR="006238AC">
        <w:rPr>
          <w:sz w:val="24"/>
          <w:szCs w:val="24"/>
        </w:rPr>
        <w:t>2</w:t>
      </w:r>
      <w:r>
        <w:rPr>
          <w:sz w:val="24"/>
          <w:szCs w:val="24"/>
        </w:rPr>
        <w:t xml:space="preserve"> has a detailed list of terms and definitions of the kind of abuse and safeguarding concerns that can arise concerning children. Appendix </w:t>
      </w:r>
      <w:r w:rsidR="006238AC">
        <w:rPr>
          <w:sz w:val="24"/>
          <w:szCs w:val="24"/>
        </w:rPr>
        <w:t>3</w:t>
      </w:r>
      <w:r>
        <w:rPr>
          <w:sz w:val="24"/>
          <w:szCs w:val="24"/>
        </w:rPr>
        <w:t xml:space="preserve"> contains a detailed list of terms and definitions concerning the abuse of Adults at Risk. The lists are not definitive and have been put together to provide guidance as to the type</w:t>
      </w:r>
      <w:r w:rsidR="0070402F">
        <w:rPr>
          <w:sz w:val="24"/>
          <w:szCs w:val="24"/>
        </w:rPr>
        <w:t>s</w:t>
      </w:r>
      <w:r>
        <w:rPr>
          <w:sz w:val="24"/>
          <w:szCs w:val="24"/>
        </w:rPr>
        <w:t xml:space="preserve"> of safeguarding concerns that </w:t>
      </w:r>
      <w:r w:rsidR="004915C9">
        <w:rPr>
          <w:sz w:val="24"/>
          <w:szCs w:val="24"/>
        </w:rPr>
        <w:t xml:space="preserve">you </w:t>
      </w:r>
      <w:r w:rsidR="00283A6A">
        <w:rPr>
          <w:sz w:val="24"/>
          <w:szCs w:val="24"/>
        </w:rPr>
        <w:t>may encounter in your work</w:t>
      </w:r>
      <w:r w:rsidR="003D43C7">
        <w:rPr>
          <w:sz w:val="24"/>
          <w:szCs w:val="24"/>
        </w:rPr>
        <w:t xml:space="preserve"> and how to recognise the signs that a child or person is being </w:t>
      </w:r>
      <w:r w:rsidR="00A77631">
        <w:rPr>
          <w:sz w:val="24"/>
          <w:szCs w:val="24"/>
        </w:rPr>
        <w:t>abused</w:t>
      </w:r>
      <w:r w:rsidR="00283A6A">
        <w:rPr>
          <w:sz w:val="24"/>
          <w:szCs w:val="24"/>
        </w:rPr>
        <w:t xml:space="preserve">. </w:t>
      </w:r>
      <w:r>
        <w:rPr>
          <w:sz w:val="24"/>
          <w:szCs w:val="24"/>
        </w:rPr>
        <w:t xml:space="preserve">It is unlikely you will encounter most of the abuse described in Appendices </w:t>
      </w:r>
      <w:r w:rsidR="006238AC">
        <w:rPr>
          <w:sz w:val="24"/>
          <w:szCs w:val="24"/>
        </w:rPr>
        <w:t>2 and 3</w:t>
      </w:r>
      <w:r>
        <w:rPr>
          <w:sz w:val="24"/>
          <w:szCs w:val="24"/>
        </w:rPr>
        <w:t xml:space="preserve">, but it is </w:t>
      </w:r>
      <w:r w:rsidR="0070402F">
        <w:rPr>
          <w:sz w:val="24"/>
          <w:szCs w:val="24"/>
        </w:rPr>
        <w:t xml:space="preserve">important to be familiar with </w:t>
      </w:r>
      <w:r w:rsidR="00895628">
        <w:rPr>
          <w:sz w:val="24"/>
          <w:szCs w:val="24"/>
        </w:rPr>
        <w:t xml:space="preserve">the type of behaviours that constitute abuse and how </w:t>
      </w:r>
      <w:r w:rsidR="005416D9">
        <w:rPr>
          <w:sz w:val="24"/>
          <w:szCs w:val="24"/>
        </w:rPr>
        <w:t>to spot the signs that a child or adult is at risk of harm.</w:t>
      </w:r>
    </w:p>
    <w:p w14:paraId="303A214F" w14:textId="77777777" w:rsidR="00307724" w:rsidRDefault="00307724" w:rsidP="00307724">
      <w:pPr>
        <w:pStyle w:val="ListParagraph"/>
        <w:rPr>
          <w:sz w:val="24"/>
          <w:szCs w:val="24"/>
        </w:rPr>
      </w:pPr>
    </w:p>
    <w:p w14:paraId="3FA68632" w14:textId="67F1CADB" w:rsidR="008E0D02" w:rsidRPr="00142933" w:rsidRDefault="00307724">
      <w:pPr>
        <w:pStyle w:val="ListParagraph"/>
        <w:numPr>
          <w:ilvl w:val="2"/>
          <w:numId w:val="9"/>
        </w:numPr>
        <w:rPr>
          <w:sz w:val="24"/>
          <w:szCs w:val="24"/>
        </w:rPr>
      </w:pPr>
      <w:r w:rsidRPr="00F60EBF">
        <w:rPr>
          <w:sz w:val="24"/>
          <w:szCs w:val="24"/>
        </w:rPr>
        <w:t xml:space="preserve">It is of the utmost importance that all those working </w:t>
      </w:r>
      <w:r w:rsidR="005416D9">
        <w:rPr>
          <w:sz w:val="24"/>
          <w:szCs w:val="24"/>
        </w:rPr>
        <w:t xml:space="preserve">and volunteering for Mothers’ Union </w:t>
      </w:r>
      <w:r w:rsidRPr="00F60EBF">
        <w:rPr>
          <w:sz w:val="24"/>
          <w:szCs w:val="24"/>
        </w:rPr>
        <w:t xml:space="preserve">attend safeguarding training and adhere to this </w:t>
      </w:r>
      <w:r w:rsidR="00245656">
        <w:rPr>
          <w:sz w:val="24"/>
          <w:szCs w:val="24"/>
        </w:rPr>
        <w:t>P</w:t>
      </w:r>
      <w:r w:rsidRPr="00F60EBF">
        <w:rPr>
          <w:sz w:val="24"/>
          <w:szCs w:val="24"/>
        </w:rPr>
        <w:t xml:space="preserve">olicy and </w:t>
      </w:r>
      <w:r w:rsidR="00245656">
        <w:rPr>
          <w:sz w:val="24"/>
          <w:szCs w:val="24"/>
        </w:rPr>
        <w:t>P</w:t>
      </w:r>
      <w:r w:rsidRPr="00F60EBF">
        <w:rPr>
          <w:sz w:val="24"/>
          <w:szCs w:val="24"/>
        </w:rPr>
        <w:t>rocedure</w:t>
      </w:r>
      <w:r w:rsidR="00DF6ABE">
        <w:rPr>
          <w:sz w:val="24"/>
          <w:szCs w:val="24"/>
        </w:rPr>
        <w:t>s</w:t>
      </w:r>
      <w:r w:rsidRPr="00F60EBF">
        <w:rPr>
          <w:sz w:val="24"/>
          <w:szCs w:val="24"/>
        </w:rPr>
        <w:t xml:space="preserve">. By doing so, your awareness of safeguarding concerns will be enhanced, your confidence increased in recognising when a child </w:t>
      </w:r>
      <w:r>
        <w:rPr>
          <w:sz w:val="24"/>
          <w:szCs w:val="24"/>
        </w:rPr>
        <w:t xml:space="preserve">or adult </w:t>
      </w:r>
      <w:r w:rsidRPr="00F60EBF">
        <w:rPr>
          <w:sz w:val="24"/>
          <w:szCs w:val="24"/>
        </w:rPr>
        <w:t>might be subject to abuse and/or neglect and your knowledge heightened of what to do should such a situation arise.</w:t>
      </w:r>
      <w:r w:rsidRPr="00F60EBF">
        <w:rPr>
          <w:b/>
          <w:bCs/>
          <w:sz w:val="24"/>
          <w:szCs w:val="24"/>
        </w:rPr>
        <w:t xml:space="preserve"> </w:t>
      </w:r>
    </w:p>
    <w:p w14:paraId="7DEE725E" w14:textId="77777777" w:rsidR="008E0D02" w:rsidRPr="008E0D02" w:rsidRDefault="008E0D02" w:rsidP="008E0D02">
      <w:pPr>
        <w:pStyle w:val="ListParagraph"/>
        <w:rPr>
          <w:sz w:val="24"/>
          <w:szCs w:val="24"/>
        </w:rPr>
      </w:pPr>
    </w:p>
    <w:p w14:paraId="029A728F" w14:textId="14040488" w:rsidR="00307724" w:rsidRPr="0055474A" w:rsidRDefault="00307724" w:rsidP="00307724">
      <w:pPr>
        <w:pStyle w:val="ListParagraph"/>
        <w:rPr>
          <w:color w:val="4472C4" w:themeColor="accent1"/>
          <w:sz w:val="24"/>
          <w:szCs w:val="24"/>
        </w:rPr>
      </w:pPr>
      <w:r w:rsidRPr="0055474A">
        <w:rPr>
          <w:b/>
          <w:bCs/>
          <w:color w:val="4472C4" w:themeColor="accent1"/>
          <w:sz w:val="24"/>
          <w:szCs w:val="24"/>
        </w:rPr>
        <w:t xml:space="preserve">What kind of safeguarding concerns might </w:t>
      </w:r>
      <w:r w:rsidR="001944DB" w:rsidRPr="0055474A">
        <w:rPr>
          <w:b/>
          <w:bCs/>
          <w:color w:val="4472C4" w:themeColor="accent1"/>
          <w:sz w:val="24"/>
          <w:szCs w:val="24"/>
        </w:rPr>
        <w:t>Mothers’ Union</w:t>
      </w:r>
      <w:r w:rsidRPr="0055474A">
        <w:rPr>
          <w:b/>
          <w:bCs/>
          <w:color w:val="4472C4" w:themeColor="accent1"/>
          <w:sz w:val="24"/>
          <w:szCs w:val="24"/>
        </w:rPr>
        <w:t xml:space="preserve"> encounter?</w:t>
      </w:r>
    </w:p>
    <w:p w14:paraId="7A297EAF" w14:textId="77777777" w:rsidR="00307724" w:rsidRPr="00541E8E" w:rsidRDefault="00307724" w:rsidP="00307724">
      <w:pPr>
        <w:pStyle w:val="ListParagraph"/>
        <w:rPr>
          <w:sz w:val="24"/>
          <w:szCs w:val="24"/>
        </w:rPr>
      </w:pPr>
    </w:p>
    <w:p w14:paraId="24EDFC42" w14:textId="778D93C8" w:rsidR="00307724" w:rsidRPr="00DF6ABE" w:rsidRDefault="00C47DA7" w:rsidP="00DF6ABE">
      <w:pPr>
        <w:pStyle w:val="ListParagraph"/>
        <w:numPr>
          <w:ilvl w:val="2"/>
          <w:numId w:val="9"/>
        </w:numPr>
        <w:rPr>
          <w:sz w:val="24"/>
          <w:szCs w:val="24"/>
        </w:rPr>
      </w:pPr>
      <w:r w:rsidRPr="00DF6ABE">
        <w:rPr>
          <w:sz w:val="24"/>
          <w:szCs w:val="24"/>
        </w:rPr>
        <w:t>C</w:t>
      </w:r>
      <w:r w:rsidR="00307724" w:rsidRPr="00DF6ABE">
        <w:rPr>
          <w:sz w:val="24"/>
          <w:szCs w:val="24"/>
        </w:rPr>
        <w:t>hildren who are abused often experience more than one type of abuse</w:t>
      </w:r>
      <w:r w:rsidR="0025079A" w:rsidRPr="00DF6ABE">
        <w:rPr>
          <w:sz w:val="24"/>
          <w:szCs w:val="24"/>
        </w:rPr>
        <w:t>, which can occur</w:t>
      </w:r>
      <w:r w:rsidR="00307724" w:rsidRPr="00DF6ABE">
        <w:rPr>
          <w:sz w:val="24"/>
          <w:szCs w:val="24"/>
        </w:rPr>
        <w:t xml:space="preserve"> over a period of time. This is </w:t>
      </w:r>
      <w:r w:rsidR="00705C12" w:rsidRPr="00DF6ABE">
        <w:rPr>
          <w:sz w:val="24"/>
          <w:szCs w:val="24"/>
        </w:rPr>
        <w:t xml:space="preserve">also </w:t>
      </w:r>
      <w:r w:rsidR="00307724" w:rsidRPr="00DF6ABE">
        <w:rPr>
          <w:sz w:val="24"/>
          <w:szCs w:val="24"/>
        </w:rPr>
        <w:t>often the case with adults who are at risk of harm.</w:t>
      </w:r>
    </w:p>
    <w:p w14:paraId="58F3441F" w14:textId="77777777" w:rsidR="00307724" w:rsidRPr="00392F68" w:rsidRDefault="00307724" w:rsidP="00307724">
      <w:pPr>
        <w:pStyle w:val="ListParagraph"/>
        <w:rPr>
          <w:sz w:val="24"/>
          <w:szCs w:val="24"/>
        </w:rPr>
      </w:pPr>
    </w:p>
    <w:p w14:paraId="0789326E" w14:textId="77777777" w:rsidR="00307724" w:rsidRPr="00A133F8" w:rsidRDefault="00307724" w:rsidP="00DF6ABE">
      <w:pPr>
        <w:pStyle w:val="ListParagraph"/>
        <w:numPr>
          <w:ilvl w:val="2"/>
          <w:numId w:val="9"/>
        </w:numPr>
        <w:rPr>
          <w:sz w:val="24"/>
          <w:szCs w:val="24"/>
        </w:rPr>
      </w:pPr>
      <w:r w:rsidRPr="00392F68">
        <w:rPr>
          <w:sz w:val="24"/>
          <w:szCs w:val="24"/>
        </w:rPr>
        <w:t xml:space="preserve">Children </w:t>
      </w:r>
      <w:r>
        <w:rPr>
          <w:sz w:val="24"/>
          <w:szCs w:val="24"/>
        </w:rPr>
        <w:t xml:space="preserve">and adults </w:t>
      </w:r>
      <w:r w:rsidRPr="00392F68">
        <w:rPr>
          <w:sz w:val="24"/>
          <w:szCs w:val="24"/>
        </w:rPr>
        <w:t>who experience abuse may be afraid to tell anybody about the abuse. They may struggle with feelings of guilt, shame or confusion – particularly if the abuser is a parent</w:t>
      </w:r>
      <w:r>
        <w:rPr>
          <w:sz w:val="24"/>
          <w:szCs w:val="24"/>
        </w:rPr>
        <w:t xml:space="preserve"> in the case of a child</w:t>
      </w:r>
      <w:r w:rsidRPr="00392F68">
        <w:rPr>
          <w:sz w:val="24"/>
          <w:szCs w:val="24"/>
        </w:rPr>
        <w:t>, caregiver or other close family member or friend</w:t>
      </w:r>
      <w:r>
        <w:t xml:space="preserve">. </w:t>
      </w:r>
      <w:r w:rsidRPr="00392F68">
        <w:rPr>
          <w:sz w:val="24"/>
          <w:szCs w:val="24"/>
        </w:rPr>
        <w:t xml:space="preserve">Many of the signs that a child </w:t>
      </w:r>
      <w:r>
        <w:rPr>
          <w:sz w:val="24"/>
          <w:szCs w:val="24"/>
        </w:rPr>
        <w:t xml:space="preserve">or adult </w:t>
      </w:r>
      <w:r w:rsidRPr="00392F68">
        <w:rPr>
          <w:sz w:val="24"/>
          <w:szCs w:val="24"/>
        </w:rPr>
        <w:t>is being abused are the same regardless of the type of abuse</w:t>
      </w:r>
      <w:r>
        <w:rPr>
          <w:sz w:val="24"/>
          <w:szCs w:val="24"/>
        </w:rPr>
        <w:t>.</w:t>
      </w:r>
      <w:r>
        <w:rPr>
          <w:rStyle w:val="FootnoteReference"/>
          <w:sz w:val="24"/>
          <w:szCs w:val="24"/>
        </w:rPr>
        <w:footnoteReference w:id="7"/>
      </w:r>
    </w:p>
    <w:p w14:paraId="35605F48" w14:textId="77777777" w:rsidR="00307724" w:rsidRPr="00557F7F" w:rsidRDefault="00307724" w:rsidP="00307724">
      <w:pPr>
        <w:pStyle w:val="ListParagraph"/>
        <w:rPr>
          <w:sz w:val="24"/>
          <w:szCs w:val="24"/>
        </w:rPr>
      </w:pPr>
    </w:p>
    <w:p w14:paraId="4D342545" w14:textId="4D171B36" w:rsidR="00307724" w:rsidRPr="00684E6D" w:rsidRDefault="00307724" w:rsidP="00DF6ABE">
      <w:pPr>
        <w:pStyle w:val="ListParagraph"/>
        <w:numPr>
          <w:ilvl w:val="2"/>
          <w:numId w:val="9"/>
        </w:numPr>
        <w:rPr>
          <w:sz w:val="24"/>
          <w:szCs w:val="24"/>
        </w:rPr>
      </w:pPr>
      <w:r w:rsidRPr="0088692B">
        <w:rPr>
          <w:sz w:val="24"/>
          <w:szCs w:val="24"/>
        </w:rPr>
        <w:t xml:space="preserve">For the purposes of this </w:t>
      </w:r>
      <w:r w:rsidR="00505D3F">
        <w:rPr>
          <w:sz w:val="24"/>
          <w:szCs w:val="24"/>
        </w:rPr>
        <w:t>P</w:t>
      </w:r>
      <w:r w:rsidRPr="0088692B">
        <w:rPr>
          <w:sz w:val="24"/>
          <w:szCs w:val="24"/>
        </w:rPr>
        <w:t>olicy</w:t>
      </w:r>
      <w:r>
        <w:rPr>
          <w:sz w:val="24"/>
          <w:szCs w:val="24"/>
        </w:rPr>
        <w:t>,</w:t>
      </w:r>
      <w:r w:rsidRPr="0088692B">
        <w:rPr>
          <w:sz w:val="24"/>
          <w:szCs w:val="24"/>
        </w:rPr>
        <w:t xml:space="preserve"> it is </w:t>
      </w:r>
      <w:r w:rsidR="003B237D">
        <w:rPr>
          <w:sz w:val="24"/>
          <w:szCs w:val="24"/>
        </w:rPr>
        <w:t xml:space="preserve">considered </w:t>
      </w:r>
      <w:r w:rsidRPr="0088692B">
        <w:rPr>
          <w:sz w:val="24"/>
          <w:szCs w:val="24"/>
        </w:rPr>
        <w:t xml:space="preserve">important to concentrate on </w:t>
      </w:r>
      <w:r>
        <w:rPr>
          <w:sz w:val="24"/>
          <w:szCs w:val="24"/>
        </w:rPr>
        <w:t xml:space="preserve">providing information that is relevant and proportionate to the needs of those working </w:t>
      </w:r>
      <w:r w:rsidR="00D47932">
        <w:rPr>
          <w:sz w:val="24"/>
          <w:szCs w:val="24"/>
        </w:rPr>
        <w:t>and volunteering for Mothers</w:t>
      </w:r>
      <w:r w:rsidR="003D67D1">
        <w:rPr>
          <w:sz w:val="24"/>
          <w:szCs w:val="24"/>
        </w:rPr>
        <w:t>’ Union</w:t>
      </w:r>
      <w:r>
        <w:rPr>
          <w:sz w:val="24"/>
          <w:szCs w:val="24"/>
        </w:rPr>
        <w:t>. You are not expected to be experts in safeguarding adults and child protection, but it is important to be aware of the signs that may indicate a child or adult is at risk of harm.</w:t>
      </w:r>
    </w:p>
    <w:p w14:paraId="6486B948" w14:textId="77777777" w:rsidR="00307724" w:rsidRPr="0055474A" w:rsidRDefault="00307724" w:rsidP="00307724">
      <w:pPr>
        <w:pStyle w:val="ListParagraph"/>
        <w:rPr>
          <w:color w:val="4472C4" w:themeColor="accent1"/>
          <w:sz w:val="24"/>
          <w:szCs w:val="24"/>
        </w:rPr>
      </w:pPr>
    </w:p>
    <w:p w14:paraId="62FB01EA" w14:textId="1F243D79" w:rsidR="00307724" w:rsidRPr="00157378" w:rsidRDefault="00307724">
      <w:pPr>
        <w:pStyle w:val="ListParagraph"/>
        <w:numPr>
          <w:ilvl w:val="2"/>
          <w:numId w:val="9"/>
        </w:numPr>
        <w:rPr>
          <w:b/>
          <w:bCs/>
          <w:sz w:val="24"/>
          <w:szCs w:val="24"/>
        </w:rPr>
      </w:pPr>
      <w:r w:rsidRPr="00157378">
        <w:rPr>
          <w:b/>
          <w:bCs/>
          <w:color w:val="4472C4" w:themeColor="accent1"/>
          <w:sz w:val="24"/>
          <w:szCs w:val="24"/>
        </w:rPr>
        <w:t>Neglec</w:t>
      </w:r>
      <w:r w:rsidR="00BB3BB3" w:rsidRPr="00157378">
        <w:rPr>
          <w:b/>
          <w:bCs/>
          <w:color w:val="4472C4" w:themeColor="accent1"/>
          <w:sz w:val="24"/>
          <w:szCs w:val="24"/>
        </w:rPr>
        <w:t>t</w:t>
      </w:r>
      <w:r w:rsidR="00201367">
        <w:rPr>
          <w:b/>
          <w:bCs/>
          <w:color w:val="4472C4" w:themeColor="accent1"/>
          <w:sz w:val="24"/>
          <w:szCs w:val="24"/>
        </w:rPr>
        <w:t xml:space="preserve"> of adults</w:t>
      </w:r>
      <w:r w:rsidRPr="00157378">
        <w:rPr>
          <w:b/>
          <w:bCs/>
          <w:color w:val="4472C4" w:themeColor="accent1"/>
          <w:sz w:val="24"/>
          <w:szCs w:val="24"/>
        </w:rPr>
        <w:t xml:space="preserve">: </w:t>
      </w:r>
      <w:r w:rsidR="00A0761F" w:rsidRPr="00157378">
        <w:rPr>
          <w:sz w:val="24"/>
          <w:szCs w:val="24"/>
        </w:rPr>
        <w:t>I</w:t>
      </w:r>
      <w:r w:rsidRPr="00157378">
        <w:rPr>
          <w:sz w:val="24"/>
          <w:szCs w:val="24"/>
        </w:rPr>
        <w:t>t is probable that</w:t>
      </w:r>
      <w:r w:rsidR="007C78B3" w:rsidRPr="00157378">
        <w:rPr>
          <w:sz w:val="24"/>
          <w:szCs w:val="24"/>
        </w:rPr>
        <w:t xml:space="preserve"> </w:t>
      </w:r>
      <w:r w:rsidR="00A0761F" w:rsidRPr="00157378">
        <w:rPr>
          <w:sz w:val="24"/>
          <w:szCs w:val="24"/>
        </w:rPr>
        <w:t xml:space="preserve">a significant number of </w:t>
      </w:r>
      <w:r w:rsidR="007C78B3" w:rsidRPr="00157378">
        <w:rPr>
          <w:sz w:val="24"/>
          <w:szCs w:val="24"/>
        </w:rPr>
        <w:t>adults, parents and families</w:t>
      </w:r>
      <w:r w:rsidRPr="00157378">
        <w:rPr>
          <w:sz w:val="24"/>
          <w:szCs w:val="24"/>
        </w:rPr>
        <w:t xml:space="preserve"> who engage with </w:t>
      </w:r>
      <w:r w:rsidR="00454E3D" w:rsidRPr="00157378">
        <w:rPr>
          <w:sz w:val="24"/>
          <w:szCs w:val="24"/>
        </w:rPr>
        <w:t xml:space="preserve">our projects and activities </w:t>
      </w:r>
      <w:r w:rsidRPr="00157378">
        <w:rPr>
          <w:sz w:val="24"/>
          <w:szCs w:val="24"/>
        </w:rPr>
        <w:t xml:space="preserve">may well experience financial difficulties, which can in turn lead to anxiety and stress. This can </w:t>
      </w:r>
      <w:r w:rsidR="00323BC6" w:rsidRPr="00157378">
        <w:rPr>
          <w:sz w:val="24"/>
          <w:szCs w:val="24"/>
        </w:rPr>
        <w:t xml:space="preserve">materialise </w:t>
      </w:r>
      <w:r w:rsidR="00134DC6" w:rsidRPr="00157378">
        <w:rPr>
          <w:sz w:val="24"/>
          <w:szCs w:val="24"/>
        </w:rPr>
        <w:t>in adults and parents</w:t>
      </w:r>
      <w:r w:rsidR="005E272A" w:rsidRPr="00157378">
        <w:rPr>
          <w:sz w:val="24"/>
          <w:szCs w:val="24"/>
        </w:rPr>
        <w:t xml:space="preserve"> </w:t>
      </w:r>
      <w:r w:rsidRPr="00157378">
        <w:rPr>
          <w:sz w:val="24"/>
          <w:szCs w:val="24"/>
        </w:rPr>
        <w:t>neglecting their own health and welfare by, for example not eating meals, lack of heating in the home, inadequate winter clothing</w:t>
      </w:r>
      <w:r w:rsidR="006A10A4">
        <w:rPr>
          <w:sz w:val="24"/>
          <w:szCs w:val="24"/>
        </w:rPr>
        <w:t>, lack of selfcare</w:t>
      </w:r>
      <w:r w:rsidRPr="00157378">
        <w:rPr>
          <w:sz w:val="24"/>
          <w:szCs w:val="24"/>
        </w:rPr>
        <w:t xml:space="preserve">. </w:t>
      </w:r>
    </w:p>
    <w:p w14:paraId="2D8FB762" w14:textId="77777777" w:rsidR="00157378" w:rsidRPr="00157378" w:rsidRDefault="00157378" w:rsidP="00157378">
      <w:pPr>
        <w:pStyle w:val="ListParagraph"/>
        <w:rPr>
          <w:b/>
          <w:bCs/>
          <w:sz w:val="24"/>
          <w:szCs w:val="24"/>
        </w:rPr>
      </w:pPr>
    </w:p>
    <w:p w14:paraId="52856465" w14:textId="2515D862" w:rsidR="00307724" w:rsidRPr="00E2174E" w:rsidRDefault="00307724">
      <w:pPr>
        <w:pStyle w:val="ListParagraph"/>
        <w:numPr>
          <w:ilvl w:val="2"/>
          <w:numId w:val="9"/>
        </w:numPr>
        <w:rPr>
          <w:b/>
          <w:bCs/>
          <w:sz w:val="24"/>
          <w:szCs w:val="24"/>
        </w:rPr>
      </w:pPr>
      <w:r>
        <w:rPr>
          <w:sz w:val="24"/>
          <w:szCs w:val="24"/>
        </w:rPr>
        <w:t xml:space="preserve">Of equal importance is the ability for those working </w:t>
      </w:r>
      <w:r w:rsidR="00E2141A">
        <w:rPr>
          <w:sz w:val="24"/>
          <w:szCs w:val="24"/>
        </w:rPr>
        <w:t xml:space="preserve">in </w:t>
      </w:r>
      <w:r w:rsidR="000636F6">
        <w:rPr>
          <w:sz w:val="24"/>
          <w:szCs w:val="24"/>
        </w:rPr>
        <w:t xml:space="preserve">our </w:t>
      </w:r>
      <w:r w:rsidR="00E2141A">
        <w:rPr>
          <w:sz w:val="24"/>
          <w:szCs w:val="24"/>
        </w:rPr>
        <w:t xml:space="preserve">family projects </w:t>
      </w:r>
      <w:r>
        <w:rPr>
          <w:sz w:val="24"/>
          <w:szCs w:val="24"/>
        </w:rPr>
        <w:t>to recognise when children are not being cared for as well as they might be. This could be because of a family’s financial difficulties, but it could also be due to more systemic problems associated with neglect.</w:t>
      </w:r>
    </w:p>
    <w:p w14:paraId="6269503B" w14:textId="77777777" w:rsidR="00307724" w:rsidRPr="00E2174E" w:rsidRDefault="00307724" w:rsidP="00307724">
      <w:pPr>
        <w:pStyle w:val="ListParagraph"/>
        <w:rPr>
          <w:sz w:val="24"/>
          <w:szCs w:val="24"/>
        </w:rPr>
      </w:pPr>
    </w:p>
    <w:p w14:paraId="7D37C398" w14:textId="3EF0D504" w:rsidR="00307724" w:rsidRPr="001522A5" w:rsidRDefault="00307724" w:rsidP="00DF6ABE">
      <w:pPr>
        <w:pStyle w:val="ListParagraph"/>
        <w:numPr>
          <w:ilvl w:val="2"/>
          <w:numId w:val="9"/>
        </w:numPr>
        <w:rPr>
          <w:b/>
          <w:bCs/>
          <w:sz w:val="24"/>
          <w:szCs w:val="24"/>
        </w:rPr>
      </w:pPr>
      <w:r w:rsidRPr="0055474A">
        <w:rPr>
          <w:b/>
          <w:bCs/>
          <w:color w:val="4472C4" w:themeColor="accent1"/>
          <w:sz w:val="24"/>
          <w:szCs w:val="24"/>
        </w:rPr>
        <w:t>Neglec</w:t>
      </w:r>
      <w:r w:rsidRPr="0055474A">
        <w:rPr>
          <w:color w:val="4472C4" w:themeColor="accent1"/>
          <w:sz w:val="24"/>
          <w:szCs w:val="24"/>
        </w:rPr>
        <w:t xml:space="preserve">t </w:t>
      </w:r>
      <w:r w:rsidRPr="0055474A">
        <w:rPr>
          <w:b/>
          <w:bCs/>
          <w:color w:val="4472C4" w:themeColor="accent1"/>
          <w:sz w:val="24"/>
          <w:szCs w:val="24"/>
        </w:rPr>
        <w:t xml:space="preserve">of children: </w:t>
      </w:r>
      <w:r>
        <w:rPr>
          <w:sz w:val="24"/>
          <w:szCs w:val="24"/>
        </w:rPr>
        <w:t>Neglect</w:t>
      </w:r>
      <w:r w:rsidRPr="009C6B14">
        <w:rPr>
          <w:sz w:val="24"/>
          <w:szCs w:val="24"/>
        </w:rPr>
        <w:t xml:space="preserve"> is the most common type of child abuse</w:t>
      </w:r>
      <w:r>
        <w:rPr>
          <w:sz w:val="24"/>
          <w:szCs w:val="24"/>
        </w:rPr>
        <w:t xml:space="preserve">, and </w:t>
      </w:r>
      <w:r w:rsidRPr="009C6B14">
        <w:rPr>
          <w:sz w:val="24"/>
          <w:szCs w:val="24"/>
        </w:rPr>
        <w:t>often happens at the same time as other types of abus</w:t>
      </w:r>
      <w:r>
        <w:rPr>
          <w:sz w:val="24"/>
          <w:szCs w:val="24"/>
        </w:rPr>
        <w:t>e. It</w:t>
      </w:r>
      <w:r w:rsidRPr="004E1B8F">
        <w:rPr>
          <w:sz w:val="24"/>
          <w:szCs w:val="24"/>
        </w:rPr>
        <w:t xml:space="preserve"> can be defined as not meeting a child’s basic physical and/or psychological needs. This can result in serious damage to their health and development. </w:t>
      </w:r>
      <w:r w:rsidRPr="001A27CA">
        <w:rPr>
          <w:sz w:val="24"/>
          <w:szCs w:val="24"/>
        </w:rPr>
        <w:t xml:space="preserve">Neglect may involve a parent or carer </w:t>
      </w:r>
      <w:r w:rsidRPr="006019B2">
        <w:rPr>
          <w:sz w:val="24"/>
          <w:szCs w:val="24"/>
          <w:u w:val="single"/>
        </w:rPr>
        <w:t>not</w:t>
      </w:r>
      <w:r w:rsidRPr="001A27CA">
        <w:rPr>
          <w:sz w:val="24"/>
          <w:szCs w:val="24"/>
        </w:rPr>
        <w:t xml:space="preserve">: </w:t>
      </w:r>
    </w:p>
    <w:p w14:paraId="5F578817" w14:textId="77777777" w:rsidR="00307724" w:rsidRPr="001A27CA" w:rsidRDefault="00307724" w:rsidP="00307724">
      <w:pPr>
        <w:pStyle w:val="ListParagraph"/>
        <w:ind w:left="480"/>
        <w:rPr>
          <w:b/>
          <w:bCs/>
          <w:sz w:val="24"/>
          <w:szCs w:val="24"/>
        </w:rPr>
      </w:pPr>
    </w:p>
    <w:p w14:paraId="3C0CCD85" w14:textId="15086E00" w:rsidR="00307724" w:rsidRDefault="0053567B" w:rsidP="00BC037A">
      <w:pPr>
        <w:pStyle w:val="ListParagraph"/>
        <w:numPr>
          <w:ilvl w:val="0"/>
          <w:numId w:val="47"/>
        </w:numPr>
        <w:rPr>
          <w:sz w:val="24"/>
          <w:szCs w:val="24"/>
        </w:rPr>
      </w:pPr>
      <w:r w:rsidRPr="00BC037A">
        <w:rPr>
          <w:sz w:val="24"/>
          <w:szCs w:val="24"/>
        </w:rPr>
        <w:t>P</w:t>
      </w:r>
      <w:r w:rsidR="00307724" w:rsidRPr="00BC037A">
        <w:rPr>
          <w:sz w:val="24"/>
          <w:szCs w:val="24"/>
        </w:rPr>
        <w:t xml:space="preserve">roviding adequate food, clothing or shelter </w:t>
      </w:r>
    </w:p>
    <w:p w14:paraId="4A101D6F" w14:textId="77777777" w:rsidR="00BC037A" w:rsidRDefault="0053567B" w:rsidP="00BC037A">
      <w:pPr>
        <w:pStyle w:val="ListParagraph"/>
        <w:numPr>
          <w:ilvl w:val="0"/>
          <w:numId w:val="47"/>
        </w:numPr>
        <w:rPr>
          <w:sz w:val="24"/>
          <w:szCs w:val="24"/>
        </w:rPr>
      </w:pPr>
      <w:r w:rsidRPr="00BC037A">
        <w:rPr>
          <w:sz w:val="24"/>
          <w:szCs w:val="24"/>
        </w:rPr>
        <w:t>S</w:t>
      </w:r>
      <w:r w:rsidR="00307724" w:rsidRPr="00BC037A">
        <w:rPr>
          <w:sz w:val="24"/>
          <w:szCs w:val="24"/>
        </w:rPr>
        <w:t>upervising a child or keeping them safe from harm or danger (including leaving them with unsuitable carers) making sure the child receives appropriate health care</w:t>
      </w:r>
      <w:r w:rsidR="00E54000" w:rsidRPr="00BC037A">
        <w:rPr>
          <w:sz w:val="24"/>
          <w:szCs w:val="24"/>
        </w:rPr>
        <w:t xml:space="preserve">, including dental </w:t>
      </w:r>
      <w:r w:rsidR="00196C36" w:rsidRPr="00BC037A">
        <w:rPr>
          <w:sz w:val="24"/>
          <w:szCs w:val="24"/>
        </w:rPr>
        <w:t>care</w:t>
      </w:r>
    </w:p>
    <w:p w14:paraId="5E792A25" w14:textId="77777777" w:rsidR="00BC037A" w:rsidRDefault="00160D78" w:rsidP="00BC037A">
      <w:pPr>
        <w:pStyle w:val="ListParagraph"/>
        <w:numPr>
          <w:ilvl w:val="0"/>
          <w:numId w:val="47"/>
        </w:numPr>
        <w:rPr>
          <w:sz w:val="24"/>
          <w:szCs w:val="24"/>
        </w:rPr>
      </w:pPr>
      <w:r w:rsidRPr="00BC037A">
        <w:rPr>
          <w:sz w:val="24"/>
          <w:szCs w:val="24"/>
        </w:rPr>
        <w:t>M</w:t>
      </w:r>
      <w:r w:rsidR="00307724" w:rsidRPr="00BC037A">
        <w:rPr>
          <w:sz w:val="24"/>
          <w:szCs w:val="24"/>
        </w:rPr>
        <w:t>aking sure the child receives a suitable education</w:t>
      </w:r>
    </w:p>
    <w:p w14:paraId="272BB51D" w14:textId="3B791538" w:rsidR="00307724" w:rsidRPr="00BC037A" w:rsidRDefault="00160D78" w:rsidP="00BC037A">
      <w:pPr>
        <w:pStyle w:val="ListParagraph"/>
        <w:numPr>
          <w:ilvl w:val="0"/>
          <w:numId w:val="47"/>
        </w:numPr>
        <w:rPr>
          <w:sz w:val="24"/>
          <w:szCs w:val="24"/>
        </w:rPr>
      </w:pPr>
      <w:r w:rsidRPr="00BC037A">
        <w:rPr>
          <w:sz w:val="24"/>
          <w:szCs w:val="24"/>
        </w:rPr>
        <w:t>M</w:t>
      </w:r>
      <w:r w:rsidR="00307724" w:rsidRPr="00BC037A">
        <w:rPr>
          <w:sz w:val="24"/>
          <w:szCs w:val="24"/>
        </w:rPr>
        <w:t>eeting the child’s basic emotional needs – this is known as emotional neglect</w:t>
      </w:r>
      <w:r w:rsidR="00307724">
        <w:rPr>
          <w:rStyle w:val="FootnoteReference"/>
          <w:sz w:val="24"/>
          <w:szCs w:val="24"/>
        </w:rPr>
        <w:footnoteReference w:id="8"/>
      </w:r>
      <w:r w:rsidR="00307724" w:rsidRPr="00BC037A">
        <w:rPr>
          <w:sz w:val="24"/>
          <w:szCs w:val="24"/>
        </w:rPr>
        <w:t>.</w:t>
      </w:r>
    </w:p>
    <w:p w14:paraId="4C20E688" w14:textId="77777777" w:rsidR="00790728" w:rsidRDefault="00790728" w:rsidP="00307724">
      <w:pPr>
        <w:pStyle w:val="ListParagraph"/>
        <w:rPr>
          <w:color w:val="4472C4" w:themeColor="accent1"/>
          <w:sz w:val="24"/>
          <w:szCs w:val="24"/>
        </w:rPr>
      </w:pPr>
    </w:p>
    <w:p w14:paraId="52CFE43D" w14:textId="47ACD2D4" w:rsidR="00307724" w:rsidRPr="00790728" w:rsidRDefault="00790728" w:rsidP="00307724">
      <w:pPr>
        <w:pStyle w:val="ListParagraph"/>
        <w:rPr>
          <w:b/>
          <w:bCs/>
          <w:color w:val="4472C4" w:themeColor="accent1"/>
          <w:sz w:val="24"/>
          <w:szCs w:val="24"/>
        </w:rPr>
      </w:pPr>
      <w:r w:rsidRPr="00790728">
        <w:rPr>
          <w:b/>
          <w:bCs/>
          <w:color w:val="4472C4" w:themeColor="accent1"/>
          <w:sz w:val="24"/>
          <w:szCs w:val="24"/>
        </w:rPr>
        <w:t>The Designated Safeguarding Lead</w:t>
      </w:r>
    </w:p>
    <w:p w14:paraId="31DCEB61" w14:textId="33707A1F" w:rsidR="00D206A9" w:rsidRPr="00F131D2" w:rsidRDefault="00307724">
      <w:pPr>
        <w:pStyle w:val="ListParagraph"/>
        <w:numPr>
          <w:ilvl w:val="2"/>
          <w:numId w:val="9"/>
        </w:numPr>
        <w:rPr>
          <w:b/>
          <w:bCs/>
          <w:sz w:val="24"/>
          <w:szCs w:val="24"/>
        </w:rPr>
      </w:pPr>
      <w:r w:rsidRPr="00F131D2">
        <w:rPr>
          <w:sz w:val="24"/>
          <w:szCs w:val="24"/>
        </w:rPr>
        <w:t xml:space="preserve">If you encounter any of the above concerns, it is your responsibility to ensure that you do not keep this information to yourself but bring it to the attention of your </w:t>
      </w:r>
      <w:r w:rsidRPr="00F131D2">
        <w:rPr>
          <w:b/>
          <w:bCs/>
          <w:sz w:val="24"/>
          <w:szCs w:val="24"/>
        </w:rPr>
        <w:t>Designated Safeguarding Lead.</w:t>
      </w:r>
      <w:r w:rsidR="004C0C0E" w:rsidRPr="00F131D2">
        <w:rPr>
          <w:sz w:val="24"/>
          <w:szCs w:val="24"/>
        </w:rPr>
        <w:t xml:space="preserve"> </w:t>
      </w:r>
      <w:r w:rsidR="003A5F7E" w:rsidRPr="00F131D2">
        <w:rPr>
          <w:sz w:val="24"/>
          <w:szCs w:val="24"/>
        </w:rPr>
        <w:t>Th</w:t>
      </w:r>
      <w:r w:rsidR="005738EF" w:rsidRPr="00F131D2">
        <w:rPr>
          <w:sz w:val="24"/>
          <w:szCs w:val="24"/>
        </w:rPr>
        <w:t>is Policy</w:t>
      </w:r>
      <w:r w:rsidR="0026172A" w:rsidRPr="00F131D2">
        <w:rPr>
          <w:sz w:val="24"/>
          <w:szCs w:val="24"/>
        </w:rPr>
        <w:t xml:space="preserve"> introduc</w:t>
      </w:r>
      <w:r w:rsidR="005738EF" w:rsidRPr="00F131D2">
        <w:rPr>
          <w:sz w:val="24"/>
          <w:szCs w:val="24"/>
        </w:rPr>
        <w:t xml:space="preserve">es </w:t>
      </w:r>
      <w:r w:rsidR="0029655D" w:rsidRPr="00F131D2">
        <w:rPr>
          <w:sz w:val="24"/>
          <w:szCs w:val="24"/>
        </w:rPr>
        <w:t>the role of</w:t>
      </w:r>
      <w:r w:rsidR="0026172A" w:rsidRPr="00F131D2">
        <w:rPr>
          <w:sz w:val="24"/>
          <w:szCs w:val="24"/>
        </w:rPr>
        <w:t xml:space="preserve"> </w:t>
      </w:r>
      <w:r w:rsidR="0029655D" w:rsidRPr="00F131D2">
        <w:rPr>
          <w:sz w:val="24"/>
          <w:szCs w:val="24"/>
        </w:rPr>
        <w:t>a</w:t>
      </w:r>
      <w:r w:rsidR="0026172A" w:rsidRPr="00F131D2">
        <w:rPr>
          <w:sz w:val="24"/>
          <w:szCs w:val="24"/>
        </w:rPr>
        <w:t xml:space="preserve"> Mothers’ Union Designated Safeguarding Lead </w:t>
      </w:r>
      <w:r w:rsidR="0029655D" w:rsidRPr="00F131D2">
        <w:rPr>
          <w:sz w:val="24"/>
          <w:szCs w:val="24"/>
        </w:rPr>
        <w:t>in all</w:t>
      </w:r>
      <w:r w:rsidR="005738EF" w:rsidRPr="00F131D2">
        <w:rPr>
          <w:sz w:val="24"/>
          <w:szCs w:val="24"/>
        </w:rPr>
        <w:t xml:space="preserve"> </w:t>
      </w:r>
      <w:r w:rsidR="0026172A" w:rsidRPr="00F131D2">
        <w:rPr>
          <w:sz w:val="24"/>
          <w:szCs w:val="24"/>
        </w:rPr>
        <w:t>dioceses</w:t>
      </w:r>
      <w:r w:rsidR="009841F1" w:rsidRPr="00F131D2">
        <w:rPr>
          <w:sz w:val="24"/>
          <w:szCs w:val="24"/>
        </w:rPr>
        <w:t xml:space="preserve">. The </w:t>
      </w:r>
      <w:r w:rsidR="00975200" w:rsidRPr="00F131D2">
        <w:rPr>
          <w:sz w:val="24"/>
          <w:szCs w:val="24"/>
        </w:rPr>
        <w:t>purpose of</w:t>
      </w:r>
      <w:r w:rsidR="009841F1" w:rsidRPr="00F131D2">
        <w:rPr>
          <w:sz w:val="24"/>
          <w:szCs w:val="24"/>
        </w:rPr>
        <w:t xml:space="preserve"> th</w:t>
      </w:r>
      <w:r w:rsidR="00BF49EF" w:rsidRPr="00F131D2">
        <w:rPr>
          <w:sz w:val="24"/>
          <w:szCs w:val="24"/>
        </w:rPr>
        <w:t>e Designated Safeguarding Lead</w:t>
      </w:r>
      <w:r w:rsidR="00975200" w:rsidRPr="00F131D2">
        <w:rPr>
          <w:sz w:val="24"/>
          <w:szCs w:val="24"/>
        </w:rPr>
        <w:t xml:space="preserve"> </w:t>
      </w:r>
      <w:r w:rsidR="009841F1" w:rsidRPr="00F131D2">
        <w:rPr>
          <w:sz w:val="24"/>
          <w:szCs w:val="24"/>
        </w:rPr>
        <w:t xml:space="preserve">is to ensure that there is </w:t>
      </w:r>
      <w:r w:rsidR="00BF592E" w:rsidRPr="00F131D2">
        <w:rPr>
          <w:sz w:val="24"/>
          <w:szCs w:val="24"/>
        </w:rPr>
        <w:t>a single point of contact in the diocese to offer advice</w:t>
      </w:r>
      <w:r w:rsidR="001573AC" w:rsidRPr="00F131D2">
        <w:rPr>
          <w:sz w:val="24"/>
          <w:szCs w:val="24"/>
        </w:rPr>
        <w:t>,</w:t>
      </w:r>
      <w:r w:rsidR="007E15DB" w:rsidRPr="00F131D2">
        <w:rPr>
          <w:sz w:val="24"/>
          <w:szCs w:val="24"/>
        </w:rPr>
        <w:t xml:space="preserve"> record, report and refer safeguarding </w:t>
      </w:r>
      <w:r w:rsidR="003B2331" w:rsidRPr="00F131D2">
        <w:rPr>
          <w:sz w:val="24"/>
          <w:szCs w:val="24"/>
        </w:rPr>
        <w:t>concerns and to</w:t>
      </w:r>
      <w:r w:rsidR="00BF592E" w:rsidRPr="00F131D2">
        <w:rPr>
          <w:sz w:val="24"/>
          <w:szCs w:val="24"/>
        </w:rPr>
        <w:t xml:space="preserve"> support staff and volunteers if</w:t>
      </w:r>
      <w:r w:rsidR="001D4072" w:rsidRPr="00F131D2">
        <w:rPr>
          <w:sz w:val="24"/>
          <w:szCs w:val="24"/>
        </w:rPr>
        <w:t>/when</w:t>
      </w:r>
      <w:r w:rsidR="003319FA" w:rsidRPr="00F131D2">
        <w:rPr>
          <w:sz w:val="24"/>
          <w:szCs w:val="24"/>
        </w:rPr>
        <w:t xml:space="preserve"> </w:t>
      </w:r>
      <w:r w:rsidR="005F5649" w:rsidRPr="00F131D2">
        <w:rPr>
          <w:sz w:val="24"/>
          <w:szCs w:val="24"/>
        </w:rPr>
        <w:t>such issues</w:t>
      </w:r>
      <w:r w:rsidR="003319FA" w:rsidRPr="00F131D2">
        <w:rPr>
          <w:sz w:val="24"/>
          <w:szCs w:val="24"/>
        </w:rPr>
        <w:t xml:space="preserve"> arise. The Designated Safeguarding Lead will have </w:t>
      </w:r>
      <w:r w:rsidR="00E66A2B" w:rsidRPr="00F131D2">
        <w:rPr>
          <w:sz w:val="24"/>
          <w:szCs w:val="24"/>
        </w:rPr>
        <w:t xml:space="preserve">some </w:t>
      </w:r>
      <w:r w:rsidR="003319FA" w:rsidRPr="00F131D2">
        <w:rPr>
          <w:sz w:val="24"/>
          <w:szCs w:val="24"/>
        </w:rPr>
        <w:t>exper</w:t>
      </w:r>
      <w:r w:rsidR="00F7016D" w:rsidRPr="00F131D2">
        <w:rPr>
          <w:sz w:val="24"/>
          <w:szCs w:val="24"/>
        </w:rPr>
        <w:t xml:space="preserve">ience and knowledge of safeguarding children and </w:t>
      </w:r>
      <w:r w:rsidR="001D4072" w:rsidRPr="00F131D2">
        <w:rPr>
          <w:sz w:val="24"/>
          <w:szCs w:val="24"/>
        </w:rPr>
        <w:t>adults and</w:t>
      </w:r>
      <w:r w:rsidR="00F7016D" w:rsidRPr="00F131D2">
        <w:rPr>
          <w:sz w:val="24"/>
          <w:szCs w:val="24"/>
        </w:rPr>
        <w:t xml:space="preserve"> will have </w:t>
      </w:r>
      <w:r w:rsidR="00CC6909" w:rsidRPr="00F131D2">
        <w:rPr>
          <w:sz w:val="24"/>
          <w:szCs w:val="24"/>
        </w:rPr>
        <w:t xml:space="preserve">attended </w:t>
      </w:r>
      <w:r w:rsidR="00F7016D" w:rsidRPr="00F131D2">
        <w:rPr>
          <w:sz w:val="24"/>
          <w:szCs w:val="24"/>
        </w:rPr>
        <w:t xml:space="preserve">safeguarding training provided by </w:t>
      </w:r>
      <w:r w:rsidR="00DF6ABE" w:rsidRPr="00F131D2">
        <w:rPr>
          <w:sz w:val="24"/>
          <w:szCs w:val="24"/>
        </w:rPr>
        <w:t xml:space="preserve">the </w:t>
      </w:r>
      <w:r w:rsidR="00A12DE0" w:rsidRPr="00F131D2">
        <w:rPr>
          <w:sz w:val="24"/>
          <w:szCs w:val="24"/>
        </w:rPr>
        <w:t>Mothers’ Union (from the</w:t>
      </w:r>
      <w:r w:rsidR="003F2D4A" w:rsidRPr="00F131D2">
        <w:rPr>
          <w:sz w:val="24"/>
          <w:szCs w:val="24"/>
        </w:rPr>
        <w:t xml:space="preserve"> </w:t>
      </w:r>
      <w:r w:rsidR="00F131D2" w:rsidRPr="00F131D2">
        <w:rPr>
          <w:sz w:val="24"/>
          <w:szCs w:val="24"/>
        </w:rPr>
        <w:t xml:space="preserve">Safeguarding &amp; Procedures Lead for </w:t>
      </w:r>
      <w:r w:rsidR="00DF6ABE" w:rsidRPr="00F131D2">
        <w:rPr>
          <w:sz w:val="24"/>
          <w:szCs w:val="24"/>
        </w:rPr>
        <w:t>Britain &amp; Ireland at</w:t>
      </w:r>
      <w:r w:rsidR="00E84ABF" w:rsidRPr="00F131D2">
        <w:rPr>
          <w:sz w:val="24"/>
          <w:szCs w:val="24"/>
        </w:rPr>
        <w:t xml:space="preserve"> Mary Sumner House)</w:t>
      </w:r>
      <w:r w:rsidR="00CC6909" w:rsidRPr="00F131D2">
        <w:rPr>
          <w:sz w:val="24"/>
          <w:szCs w:val="24"/>
        </w:rPr>
        <w:t xml:space="preserve"> to enable them to meet the requirements of the role.</w:t>
      </w:r>
      <w:r w:rsidR="001573AC" w:rsidRPr="00F131D2">
        <w:rPr>
          <w:sz w:val="24"/>
          <w:szCs w:val="24"/>
        </w:rPr>
        <w:t xml:space="preserve"> </w:t>
      </w:r>
      <w:r w:rsidR="00245AFC" w:rsidRPr="00F131D2">
        <w:rPr>
          <w:sz w:val="24"/>
          <w:szCs w:val="24"/>
        </w:rPr>
        <w:t xml:space="preserve">The Designated Safeguarding Lead is not expected to </w:t>
      </w:r>
      <w:r w:rsidR="00571B8B" w:rsidRPr="00F131D2">
        <w:rPr>
          <w:sz w:val="24"/>
          <w:szCs w:val="24"/>
        </w:rPr>
        <w:t>be a safeguarding</w:t>
      </w:r>
      <w:r w:rsidR="00245AFC" w:rsidRPr="00F131D2">
        <w:rPr>
          <w:sz w:val="24"/>
          <w:szCs w:val="24"/>
        </w:rPr>
        <w:t xml:space="preserve"> expert</w:t>
      </w:r>
      <w:r w:rsidR="00571B8B" w:rsidRPr="00F131D2">
        <w:rPr>
          <w:sz w:val="24"/>
          <w:szCs w:val="24"/>
        </w:rPr>
        <w:t>. Their job is to be aware of what may consti</w:t>
      </w:r>
      <w:r w:rsidR="000E2519" w:rsidRPr="00F131D2">
        <w:rPr>
          <w:sz w:val="24"/>
          <w:szCs w:val="24"/>
        </w:rPr>
        <w:t>tute an abusive/safeguarding situation, to be a conduit for sharing in</w:t>
      </w:r>
      <w:r w:rsidR="00825646" w:rsidRPr="00F131D2">
        <w:rPr>
          <w:sz w:val="24"/>
          <w:szCs w:val="24"/>
        </w:rPr>
        <w:t xml:space="preserve">formation with </w:t>
      </w:r>
      <w:r w:rsidR="00DF6ABE" w:rsidRPr="00F131D2">
        <w:rPr>
          <w:sz w:val="24"/>
          <w:szCs w:val="24"/>
        </w:rPr>
        <w:t xml:space="preserve">the </w:t>
      </w:r>
      <w:r w:rsidR="00825646" w:rsidRPr="00F131D2">
        <w:rPr>
          <w:sz w:val="24"/>
          <w:szCs w:val="24"/>
        </w:rPr>
        <w:t xml:space="preserve">Mothers’ Union </w:t>
      </w:r>
      <w:r w:rsidR="00F131D2" w:rsidRPr="00F131D2">
        <w:rPr>
          <w:sz w:val="24"/>
          <w:szCs w:val="24"/>
        </w:rPr>
        <w:t xml:space="preserve">Safeguarding &amp; Procedures Lead for </w:t>
      </w:r>
      <w:r w:rsidR="00DF6ABE" w:rsidRPr="00F131D2">
        <w:rPr>
          <w:sz w:val="24"/>
          <w:szCs w:val="24"/>
        </w:rPr>
        <w:t xml:space="preserve">Britain &amp; Ireland </w:t>
      </w:r>
      <w:r w:rsidR="00825646" w:rsidRPr="00F131D2">
        <w:rPr>
          <w:sz w:val="24"/>
          <w:szCs w:val="24"/>
        </w:rPr>
        <w:t xml:space="preserve">and if </w:t>
      </w:r>
      <w:r w:rsidR="00A16D2B" w:rsidRPr="00F131D2">
        <w:rPr>
          <w:sz w:val="24"/>
          <w:szCs w:val="24"/>
        </w:rPr>
        <w:t>necessary,</w:t>
      </w:r>
      <w:r w:rsidR="00825646" w:rsidRPr="00F131D2">
        <w:rPr>
          <w:sz w:val="24"/>
          <w:szCs w:val="24"/>
        </w:rPr>
        <w:t xml:space="preserve"> making a referral to statutory agencies. </w:t>
      </w:r>
      <w:r w:rsidR="001573AC" w:rsidRPr="00F131D2">
        <w:rPr>
          <w:sz w:val="24"/>
          <w:szCs w:val="24"/>
        </w:rPr>
        <w:t xml:space="preserve">For </w:t>
      </w:r>
      <w:r w:rsidR="005F5649" w:rsidRPr="00F131D2">
        <w:rPr>
          <w:sz w:val="24"/>
          <w:szCs w:val="24"/>
        </w:rPr>
        <w:t xml:space="preserve">the Designated Safeguarding Lead </w:t>
      </w:r>
      <w:r w:rsidR="0009457B" w:rsidRPr="00F131D2">
        <w:rPr>
          <w:sz w:val="24"/>
          <w:szCs w:val="24"/>
        </w:rPr>
        <w:t xml:space="preserve">Role Description, see Appendix </w:t>
      </w:r>
      <w:r w:rsidR="008527E1" w:rsidRPr="00F131D2">
        <w:rPr>
          <w:sz w:val="24"/>
          <w:szCs w:val="24"/>
        </w:rPr>
        <w:t>7.</w:t>
      </w:r>
    </w:p>
    <w:p w14:paraId="66DB5158" w14:textId="77777777" w:rsidR="006F63D4" w:rsidRPr="00D206A9" w:rsidRDefault="006F63D4" w:rsidP="006F63D4">
      <w:pPr>
        <w:pStyle w:val="ListParagraph"/>
        <w:rPr>
          <w:b/>
          <w:bCs/>
          <w:sz w:val="24"/>
          <w:szCs w:val="24"/>
        </w:rPr>
      </w:pPr>
    </w:p>
    <w:p w14:paraId="0C73D5AD" w14:textId="770CF066" w:rsidR="00307724" w:rsidRPr="0009457B" w:rsidRDefault="00307724">
      <w:pPr>
        <w:pStyle w:val="ListParagraph"/>
        <w:numPr>
          <w:ilvl w:val="2"/>
          <w:numId w:val="9"/>
        </w:numPr>
        <w:rPr>
          <w:b/>
          <w:bCs/>
          <w:sz w:val="24"/>
          <w:szCs w:val="24"/>
        </w:rPr>
      </w:pPr>
      <w:r w:rsidRPr="0009457B">
        <w:rPr>
          <w:sz w:val="24"/>
          <w:szCs w:val="24"/>
        </w:rPr>
        <w:t>It may be possible through discussion between you, the Designated Safeguarding Lead and the parent/carer to ascertain whether a family is for example, experiencing financial difficulties and it is for this reason that a child or adult is hungry, inadequately clothed or facing possible homelessness. In such a situation a family should be referred to appropriate agencies/organisations to receive help and support.</w:t>
      </w:r>
    </w:p>
    <w:p w14:paraId="52D8F556" w14:textId="77777777" w:rsidR="00307724" w:rsidRPr="00E502ED" w:rsidRDefault="00307724" w:rsidP="00307724">
      <w:pPr>
        <w:pStyle w:val="ListParagraph"/>
        <w:rPr>
          <w:b/>
          <w:bCs/>
          <w:sz w:val="24"/>
          <w:szCs w:val="24"/>
        </w:rPr>
      </w:pPr>
    </w:p>
    <w:p w14:paraId="6848B384" w14:textId="271C9E1F" w:rsidR="00307724" w:rsidRPr="00A9375F" w:rsidRDefault="00307724">
      <w:pPr>
        <w:pStyle w:val="ListParagraph"/>
        <w:numPr>
          <w:ilvl w:val="2"/>
          <w:numId w:val="9"/>
        </w:numPr>
        <w:rPr>
          <w:b/>
          <w:bCs/>
          <w:sz w:val="24"/>
          <w:szCs w:val="24"/>
        </w:rPr>
      </w:pPr>
      <w:r w:rsidRPr="00CF397C">
        <w:rPr>
          <w:sz w:val="24"/>
          <w:szCs w:val="24"/>
        </w:rPr>
        <w:t>Where th</w:t>
      </w:r>
      <w:r>
        <w:rPr>
          <w:sz w:val="24"/>
          <w:szCs w:val="24"/>
        </w:rPr>
        <w:t xml:space="preserve">ere are more complex concerns, the advice of the </w:t>
      </w:r>
      <w:r w:rsidR="00BD62EA">
        <w:rPr>
          <w:sz w:val="24"/>
          <w:szCs w:val="24"/>
        </w:rPr>
        <w:t xml:space="preserve">Safeguarding &amp; Procedures Lead for </w:t>
      </w:r>
      <w:r w:rsidR="00C66825">
        <w:rPr>
          <w:sz w:val="24"/>
          <w:szCs w:val="24"/>
        </w:rPr>
        <w:t xml:space="preserve">Britain &amp; Ireland </w:t>
      </w:r>
      <w:r w:rsidRPr="00D839F2">
        <w:rPr>
          <w:sz w:val="24"/>
          <w:szCs w:val="24"/>
        </w:rPr>
        <w:t xml:space="preserve">should be sought. It is not your responsibility to investigate a situation where a child </w:t>
      </w:r>
      <w:r>
        <w:rPr>
          <w:sz w:val="24"/>
          <w:szCs w:val="24"/>
        </w:rPr>
        <w:t xml:space="preserve">and/or adult </w:t>
      </w:r>
      <w:r w:rsidRPr="00D839F2">
        <w:rPr>
          <w:sz w:val="24"/>
          <w:szCs w:val="24"/>
        </w:rPr>
        <w:t xml:space="preserve">is being neglected. That is the job of local authority </w:t>
      </w:r>
      <w:r w:rsidR="00115E65">
        <w:rPr>
          <w:sz w:val="24"/>
          <w:szCs w:val="24"/>
        </w:rPr>
        <w:t xml:space="preserve">statutory </w:t>
      </w:r>
      <w:r w:rsidRPr="00D839F2">
        <w:rPr>
          <w:sz w:val="24"/>
          <w:szCs w:val="24"/>
        </w:rPr>
        <w:t>Children</w:t>
      </w:r>
      <w:r>
        <w:rPr>
          <w:sz w:val="24"/>
          <w:szCs w:val="24"/>
        </w:rPr>
        <w:t xml:space="preserve"> </w:t>
      </w:r>
      <w:r w:rsidR="00115E65">
        <w:rPr>
          <w:sz w:val="24"/>
          <w:szCs w:val="24"/>
        </w:rPr>
        <w:t xml:space="preserve">and Adult Care Services </w:t>
      </w:r>
      <w:r w:rsidRPr="00D839F2">
        <w:rPr>
          <w:sz w:val="24"/>
          <w:szCs w:val="24"/>
        </w:rPr>
        <w:t xml:space="preserve">Education and Health Service professionals. </w:t>
      </w:r>
      <w:r w:rsidR="00257D31">
        <w:rPr>
          <w:sz w:val="24"/>
          <w:szCs w:val="24"/>
        </w:rPr>
        <w:t>If necessary, t</w:t>
      </w:r>
      <w:r w:rsidR="00DE3272">
        <w:rPr>
          <w:sz w:val="24"/>
          <w:szCs w:val="24"/>
        </w:rPr>
        <w:t>he</w:t>
      </w:r>
      <w:r w:rsidR="007A5294">
        <w:rPr>
          <w:sz w:val="24"/>
          <w:szCs w:val="24"/>
        </w:rPr>
        <w:t xml:space="preserve"> Designated Safeguarding Lead and/or the </w:t>
      </w:r>
      <w:r w:rsidR="00BD62EA">
        <w:rPr>
          <w:sz w:val="24"/>
          <w:szCs w:val="24"/>
        </w:rPr>
        <w:t xml:space="preserve">Safeguarding &amp; Procedures Lead for </w:t>
      </w:r>
      <w:r w:rsidR="00C66825">
        <w:rPr>
          <w:sz w:val="24"/>
          <w:szCs w:val="24"/>
        </w:rPr>
        <w:t>Britain &amp; Ireland</w:t>
      </w:r>
      <w:r w:rsidR="00957247">
        <w:rPr>
          <w:sz w:val="24"/>
          <w:szCs w:val="24"/>
        </w:rPr>
        <w:t xml:space="preserve"> </w:t>
      </w:r>
      <w:r w:rsidR="00BC3608">
        <w:rPr>
          <w:sz w:val="24"/>
          <w:szCs w:val="24"/>
        </w:rPr>
        <w:t xml:space="preserve">will make the referral to the </w:t>
      </w:r>
      <w:r w:rsidR="009E24C9">
        <w:rPr>
          <w:sz w:val="24"/>
          <w:szCs w:val="24"/>
        </w:rPr>
        <w:t>appropriate statutory agency.</w:t>
      </w:r>
    </w:p>
    <w:p w14:paraId="481BAF89" w14:textId="77777777" w:rsidR="00307724" w:rsidRPr="00D839F2" w:rsidRDefault="00307724" w:rsidP="00307724">
      <w:pPr>
        <w:pStyle w:val="ListParagraph"/>
        <w:rPr>
          <w:b/>
          <w:bCs/>
          <w:sz w:val="24"/>
          <w:szCs w:val="24"/>
        </w:rPr>
      </w:pPr>
    </w:p>
    <w:p w14:paraId="6929F9C7" w14:textId="6827921C" w:rsidR="00307724" w:rsidRPr="00B92FD2" w:rsidRDefault="00307724">
      <w:pPr>
        <w:pStyle w:val="ListParagraph"/>
        <w:numPr>
          <w:ilvl w:val="2"/>
          <w:numId w:val="9"/>
        </w:numPr>
        <w:rPr>
          <w:b/>
          <w:bCs/>
          <w:sz w:val="24"/>
          <w:szCs w:val="24"/>
        </w:rPr>
      </w:pPr>
      <w:r w:rsidRPr="00D839F2">
        <w:rPr>
          <w:sz w:val="24"/>
          <w:szCs w:val="24"/>
        </w:rPr>
        <w:lastRenderedPageBreak/>
        <w:t xml:space="preserve">In addition, awareness of and adherence to the Code of </w:t>
      </w:r>
      <w:r w:rsidR="00A50BC0">
        <w:rPr>
          <w:sz w:val="24"/>
          <w:szCs w:val="24"/>
        </w:rPr>
        <w:t>Conduct</w:t>
      </w:r>
      <w:r w:rsidRPr="00D839F2">
        <w:rPr>
          <w:sz w:val="24"/>
          <w:szCs w:val="24"/>
        </w:rPr>
        <w:t xml:space="preserve">, (see Appendix </w:t>
      </w:r>
      <w:r w:rsidR="000A53B5">
        <w:rPr>
          <w:sz w:val="24"/>
          <w:szCs w:val="24"/>
        </w:rPr>
        <w:t>1</w:t>
      </w:r>
      <w:r w:rsidRPr="00D839F2">
        <w:rPr>
          <w:sz w:val="24"/>
          <w:szCs w:val="24"/>
        </w:rPr>
        <w:t xml:space="preserve">) </w:t>
      </w:r>
      <w:r w:rsidR="00A50BC0">
        <w:rPr>
          <w:sz w:val="24"/>
          <w:szCs w:val="24"/>
        </w:rPr>
        <w:t xml:space="preserve">are </w:t>
      </w:r>
      <w:r w:rsidRPr="00D839F2">
        <w:rPr>
          <w:sz w:val="24"/>
          <w:szCs w:val="24"/>
        </w:rPr>
        <w:t xml:space="preserve">central to maintaining a safe, secure environment where </w:t>
      </w:r>
      <w:r w:rsidR="008043E7">
        <w:rPr>
          <w:sz w:val="24"/>
          <w:szCs w:val="24"/>
        </w:rPr>
        <w:t xml:space="preserve">adults, </w:t>
      </w:r>
      <w:r w:rsidRPr="00D839F2">
        <w:rPr>
          <w:sz w:val="24"/>
          <w:szCs w:val="24"/>
        </w:rPr>
        <w:t>parents, children</w:t>
      </w:r>
      <w:r w:rsidR="00380270">
        <w:rPr>
          <w:sz w:val="24"/>
          <w:szCs w:val="24"/>
        </w:rPr>
        <w:t xml:space="preserve">, staff and volunteers </w:t>
      </w:r>
      <w:r w:rsidRPr="00D839F2">
        <w:rPr>
          <w:sz w:val="24"/>
          <w:szCs w:val="24"/>
        </w:rPr>
        <w:t>are treated with respect.</w:t>
      </w:r>
    </w:p>
    <w:p w14:paraId="0A602D6C" w14:textId="77777777" w:rsidR="00307724" w:rsidRPr="00B92FD2" w:rsidRDefault="00307724" w:rsidP="00307724">
      <w:pPr>
        <w:pStyle w:val="ListParagraph"/>
        <w:rPr>
          <w:b/>
          <w:bCs/>
          <w:sz w:val="24"/>
          <w:szCs w:val="24"/>
        </w:rPr>
      </w:pPr>
    </w:p>
    <w:p w14:paraId="26BB51D1" w14:textId="77777777" w:rsidR="00307724" w:rsidRPr="0055474A" w:rsidRDefault="00307724" w:rsidP="00307724">
      <w:pPr>
        <w:pStyle w:val="ListParagraph"/>
        <w:rPr>
          <w:b/>
          <w:bCs/>
          <w:color w:val="4472C4" w:themeColor="accent1"/>
          <w:sz w:val="24"/>
          <w:szCs w:val="24"/>
        </w:rPr>
      </w:pPr>
      <w:r w:rsidRPr="0055474A">
        <w:rPr>
          <w:b/>
          <w:bCs/>
          <w:color w:val="4472C4" w:themeColor="accent1"/>
          <w:sz w:val="24"/>
          <w:szCs w:val="24"/>
        </w:rPr>
        <w:t xml:space="preserve">Domestic Abuse: What is domestic abuse? </w:t>
      </w:r>
    </w:p>
    <w:p w14:paraId="7B3E80A2" w14:textId="77777777" w:rsidR="00307724" w:rsidRPr="00B92FD2" w:rsidRDefault="00307724" w:rsidP="00307724">
      <w:pPr>
        <w:pStyle w:val="ListParagraph"/>
        <w:rPr>
          <w:sz w:val="24"/>
          <w:szCs w:val="24"/>
        </w:rPr>
      </w:pPr>
    </w:p>
    <w:p w14:paraId="27D9D285" w14:textId="3BC2F6C7" w:rsidR="00307724" w:rsidRPr="00BD71D3" w:rsidRDefault="00307724">
      <w:pPr>
        <w:pStyle w:val="ListParagraph"/>
        <w:numPr>
          <w:ilvl w:val="2"/>
          <w:numId w:val="19"/>
        </w:numPr>
        <w:rPr>
          <w:rFonts w:cstheme="minorHAnsi"/>
          <w:b/>
          <w:bCs/>
          <w:sz w:val="24"/>
          <w:szCs w:val="24"/>
        </w:rPr>
      </w:pPr>
      <w:r w:rsidRPr="00B92FD2">
        <w:rPr>
          <w:sz w:val="24"/>
          <w:szCs w:val="24"/>
        </w:rPr>
        <w:t>Domestic abuse is any type of controlling, coercive, threatening behaviour, violence or abuse between people who are, or who have been in a relationship, regardless of gender or sexuality.</w:t>
      </w:r>
      <w:r w:rsidR="00BD71D3" w:rsidRPr="00BD71D3">
        <w:t xml:space="preserve"> </w:t>
      </w:r>
      <w:r w:rsidR="00BD71D3" w:rsidRPr="00BD71D3">
        <w:rPr>
          <w:rStyle w:val="cf01"/>
          <w:rFonts w:asciiTheme="minorHAnsi" w:hAnsiTheme="minorHAnsi" w:cstheme="minorHAnsi"/>
          <w:sz w:val="24"/>
          <w:szCs w:val="24"/>
        </w:rPr>
        <w:t>Domestic abuse is mainly, but not exclusively, carried out by men against women.</w:t>
      </w:r>
    </w:p>
    <w:p w14:paraId="6A6E01F8" w14:textId="77777777" w:rsidR="00307724" w:rsidRPr="00B92FD2" w:rsidRDefault="00307724" w:rsidP="00307724">
      <w:pPr>
        <w:pStyle w:val="ListParagraph"/>
        <w:rPr>
          <w:sz w:val="24"/>
          <w:szCs w:val="24"/>
        </w:rPr>
      </w:pPr>
    </w:p>
    <w:p w14:paraId="194E7624" w14:textId="59BB8805" w:rsidR="00307724" w:rsidRPr="00B92FD2" w:rsidRDefault="00307724">
      <w:pPr>
        <w:pStyle w:val="ListParagraph"/>
        <w:numPr>
          <w:ilvl w:val="2"/>
          <w:numId w:val="19"/>
        </w:numPr>
        <w:rPr>
          <w:b/>
          <w:bCs/>
          <w:sz w:val="24"/>
          <w:szCs w:val="24"/>
        </w:rPr>
      </w:pPr>
      <w:r w:rsidRPr="00B92FD2">
        <w:rPr>
          <w:sz w:val="24"/>
          <w:szCs w:val="24"/>
        </w:rPr>
        <w:t xml:space="preserve">It can include physical, sexual, psychological, emotional and financial abuse. </w:t>
      </w:r>
      <w:r>
        <w:rPr>
          <w:sz w:val="24"/>
          <w:szCs w:val="24"/>
        </w:rPr>
        <w:t xml:space="preserve">For </w:t>
      </w:r>
      <w:r w:rsidR="002C2564">
        <w:rPr>
          <w:sz w:val="24"/>
          <w:szCs w:val="24"/>
        </w:rPr>
        <w:t>those</w:t>
      </w:r>
      <w:r>
        <w:rPr>
          <w:sz w:val="24"/>
          <w:szCs w:val="24"/>
        </w:rPr>
        <w:t xml:space="preserve"> in a</w:t>
      </w:r>
      <w:r w:rsidR="00E878A5">
        <w:rPr>
          <w:sz w:val="24"/>
          <w:szCs w:val="24"/>
        </w:rPr>
        <w:t>n abusive</w:t>
      </w:r>
      <w:r>
        <w:rPr>
          <w:sz w:val="24"/>
          <w:szCs w:val="24"/>
        </w:rPr>
        <w:t xml:space="preserve"> relationship</w:t>
      </w:r>
      <w:r w:rsidR="006723D0">
        <w:rPr>
          <w:sz w:val="24"/>
          <w:szCs w:val="24"/>
        </w:rPr>
        <w:t>,</w:t>
      </w:r>
      <w:r w:rsidR="00E878A5">
        <w:rPr>
          <w:sz w:val="24"/>
          <w:szCs w:val="24"/>
        </w:rPr>
        <w:t xml:space="preserve"> </w:t>
      </w:r>
      <w:r w:rsidR="00402E26">
        <w:rPr>
          <w:sz w:val="24"/>
          <w:szCs w:val="24"/>
        </w:rPr>
        <w:t>such</w:t>
      </w:r>
      <w:r w:rsidR="006E385A">
        <w:rPr>
          <w:sz w:val="24"/>
          <w:szCs w:val="24"/>
        </w:rPr>
        <w:t xml:space="preserve"> </w:t>
      </w:r>
      <w:r w:rsidR="00402E26">
        <w:rPr>
          <w:sz w:val="24"/>
          <w:szCs w:val="24"/>
        </w:rPr>
        <w:t xml:space="preserve">behaviour </w:t>
      </w:r>
      <w:r>
        <w:rPr>
          <w:sz w:val="24"/>
          <w:szCs w:val="24"/>
        </w:rPr>
        <w:t>can result in serious injury, anxiety, mental illness and in some instances</w:t>
      </w:r>
      <w:r w:rsidR="00C66825">
        <w:rPr>
          <w:sz w:val="24"/>
          <w:szCs w:val="24"/>
        </w:rPr>
        <w:t>,</w:t>
      </w:r>
      <w:r>
        <w:rPr>
          <w:sz w:val="24"/>
          <w:szCs w:val="24"/>
        </w:rPr>
        <w:t xml:space="preserve"> death.</w:t>
      </w:r>
    </w:p>
    <w:p w14:paraId="7216FDE5" w14:textId="77777777" w:rsidR="00307724" w:rsidRPr="00B92FD2" w:rsidRDefault="00307724" w:rsidP="00307724">
      <w:pPr>
        <w:pStyle w:val="ListParagraph"/>
        <w:rPr>
          <w:sz w:val="24"/>
          <w:szCs w:val="24"/>
        </w:rPr>
      </w:pPr>
    </w:p>
    <w:p w14:paraId="77172A95" w14:textId="77777777" w:rsidR="00307724" w:rsidRPr="00B92FD2" w:rsidRDefault="00307724">
      <w:pPr>
        <w:pStyle w:val="ListParagraph"/>
        <w:numPr>
          <w:ilvl w:val="2"/>
          <w:numId w:val="19"/>
        </w:numPr>
        <w:rPr>
          <w:b/>
          <w:bCs/>
          <w:sz w:val="24"/>
          <w:szCs w:val="24"/>
        </w:rPr>
      </w:pPr>
      <w:r w:rsidRPr="00B92FD2">
        <w:rPr>
          <w:sz w:val="24"/>
          <w:szCs w:val="24"/>
        </w:rPr>
        <w:t xml:space="preserve">The exposure of children to domestic abuse between parents/carers or the partner of a parent/carer, is considered child abuse. Children can be directly involved in incidents of domestic abuse, or they may be harmed by seeing or hearing abuse happening. Children in homes where there is domestic abuse are often also at risk of other types of abuse or neglect. </w:t>
      </w:r>
    </w:p>
    <w:p w14:paraId="4EC981A7" w14:textId="77777777" w:rsidR="00307724" w:rsidRPr="00B92FD2" w:rsidRDefault="00307724" w:rsidP="00307724">
      <w:pPr>
        <w:pStyle w:val="ListParagraph"/>
        <w:rPr>
          <w:sz w:val="24"/>
          <w:szCs w:val="24"/>
        </w:rPr>
      </w:pPr>
    </w:p>
    <w:p w14:paraId="6F6ABFA6" w14:textId="7633138B" w:rsidR="00330BEE" w:rsidRPr="00330BEE" w:rsidRDefault="00307724">
      <w:pPr>
        <w:pStyle w:val="ListParagraph"/>
        <w:numPr>
          <w:ilvl w:val="2"/>
          <w:numId w:val="19"/>
        </w:numPr>
        <w:rPr>
          <w:b/>
          <w:bCs/>
          <w:sz w:val="24"/>
          <w:szCs w:val="24"/>
        </w:rPr>
      </w:pPr>
      <w:r w:rsidRPr="00B92FD2">
        <w:rPr>
          <w:sz w:val="24"/>
          <w:szCs w:val="24"/>
        </w:rPr>
        <w:t>If you are concerned that a parent</w:t>
      </w:r>
      <w:r w:rsidR="008D7953">
        <w:rPr>
          <w:sz w:val="24"/>
          <w:szCs w:val="24"/>
        </w:rPr>
        <w:t xml:space="preserve">, </w:t>
      </w:r>
      <w:r w:rsidRPr="00B92FD2">
        <w:rPr>
          <w:sz w:val="24"/>
          <w:szCs w:val="24"/>
        </w:rPr>
        <w:t xml:space="preserve">carer </w:t>
      </w:r>
      <w:r w:rsidR="008D7953">
        <w:rPr>
          <w:sz w:val="24"/>
          <w:szCs w:val="24"/>
        </w:rPr>
        <w:t xml:space="preserve">or adult </w:t>
      </w:r>
      <w:r w:rsidRPr="00B92FD2">
        <w:rPr>
          <w:sz w:val="24"/>
          <w:szCs w:val="24"/>
        </w:rPr>
        <w:t xml:space="preserve">participating in </w:t>
      </w:r>
      <w:r w:rsidR="00700DFD">
        <w:rPr>
          <w:sz w:val="24"/>
          <w:szCs w:val="24"/>
        </w:rPr>
        <w:t xml:space="preserve">a </w:t>
      </w:r>
      <w:r w:rsidR="008F716E">
        <w:rPr>
          <w:sz w:val="24"/>
          <w:szCs w:val="24"/>
        </w:rPr>
        <w:t>Mothers’ Union project</w:t>
      </w:r>
      <w:r w:rsidR="00700DFD">
        <w:rPr>
          <w:sz w:val="24"/>
          <w:szCs w:val="24"/>
        </w:rPr>
        <w:t xml:space="preserve"> </w:t>
      </w:r>
      <w:r w:rsidR="008F716E">
        <w:rPr>
          <w:sz w:val="24"/>
          <w:szCs w:val="24"/>
        </w:rPr>
        <w:t xml:space="preserve">or </w:t>
      </w:r>
      <w:r w:rsidR="00700DFD">
        <w:rPr>
          <w:sz w:val="24"/>
          <w:szCs w:val="24"/>
        </w:rPr>
        <w:t>activity</w:t>
      </w:r>
      <w:r w:rsidRPr="00B92FD2">
        <w:rPr>
          <w:sz w:val="24"/>
          <w:szCs w:val="24"/>
        </w:rPr>
        <w:t xml:space="preserve"> is experiencing domestic abuse or discloses to you that they are being abused, it is essential that your first concern is for their welfare and the wellbeing of </w:t>
      </w:r>
      <w:r w:rsidR="00710164">
        <w:rPr>
          <w:sz w:val="24"/>
          <w:szCs w:val="24"/>
        </w:rPr>
        <w:t xml:space="preserve">any </w:t>
      </w:r>
      <w:r w:rsidRPr="00B92FD2">
        <w:rPr>
          <w:sz w:val="24"/>
          <w:szCs w:val="24"/>
        </w:rPr>
        <w:t>child/children</w:t>
      </w:r>
      <w:r w:rsidR="00710164">
        <w:rPr>
          <w:sz w:val="24"/>
          <w:szCs w:val="24"/>
        </w:rPr>
        <w:t xml:space="preserve"> in the household</w:t>
      </w:r>
      <w:r w:rsidRPr="00B92FD2">
        <w:rPr>
          <w:sz w:val="24"/>
          <w:szCs w:val="24"/>
        </w:rPr>
        <w:t xml:space="preserve">. As with any safeguarding concern, it is important to discuss the situation with the Designated Safeguarding Lead, and if needs be, the </w:t>
      </w:r>
      <w:r w:rsidR="00887D67">
        <w:rPr>
          <w:sz w:val="24"/>
          <w:szCs w:val="24"/>
        </w:rPr>
        <w:t xml:space="preserve">Safeguarding &amp; Procedures Lead for </w:t>
      </w:r>
      <w:r w:rsidR="00C66825">
        <w:rPr>
          <w:sz w:val="24"/>
          <w:szCs w:val="24"/>
        </w:rPr>
        <w:t>Britain &amp; Ireland</w:t>
      </w:r>
      <w:r w:rsidRPr="00B92FD2">
        <w:rPr>
          <w:sz w:val="24"/>
          <w:szCs w:val="24"/>
        </w:rPr>
        <w:t xml:space="preserve">. </w:t>
      </w:r>
    </w:p>
    <w:p w14:paraId="6D4744EE" w14:textId="77777777" w:rsidR="00330BEE" w:rsidRPr="00330BEE" w:rsidRDefault="00330BEE" w:rsidP="00330BEE">
      <w:pPr>
        <w:pStyle w:val="ListParagraph"/>
        <w:rPr>
          <w:rFonts w:ascii="Calibri" w:hAnsi="Calibri" w:cs="Calibri"/>
          <w:color w:val="000000"/>
          <w:sz w:val="24"/>
          <w:szCs w:val="24"/>
          <w:shd w:val="clear" w:color="auto" w:fill="FFFFFF"/>
        </w:rPr>
      </w:pPr>
    </w:p>
    <w:p w14:paraId="326D95DC" w14:textId="6B414763" w:rsidR="00DF5242" w:rsidRPr="00C66825" w:rsidRDefault="00330BEE">
      <w:pPr>
        <w:pStyle w:val="ListParagraph"/>
        <w:numPr>
          <w:ilvl w:val="2"/>
          <w:numId w:val="19"/>
        </w:numPr>
        <w:rPr>
          <w:b/>
          <w:bCs/>
          <w:sz w:val="24"/>
          <w:szCs w:val="24"/>
        </w:rPr>
      </w:pPr>
      <w:r w:rsidRPr="00C66825">
        <w:rPr>
          <w:rFonts w:ascii="Calibri" w:hAnsi="Calibri" w:cs="Calibri"/>
          <w:color w:val="000000"/>
          <w:sz w:val="24"/>
          <w:szCs w:val="24"/>
          <w:shd w:val="clear" w:color="auto" w:fill="FFFFFF"/>
        </w:rPr>
        <w:t xml:space="preserve">Where no </w:t>
      </w:r>
      <w:r w:rsidR="00200DF2" w:rsidRPr="00C66825">
        <w:rPr>
          <w:rFonts w:ascii="Calibri" w:hAnsi="Calibri" w:cs="Calibri"/>
          <w:color w:val="000000"/>
          <w:sz w:val="24"/>
          <w:szCs w:val="24"/>
          <w:shd w:val="clear" w:color="auto" w:fill="FFFFFF"/>
        </w:rPr>
        <w:t xml:space="preserve">risk </w:t>
      </w:r>
      <w:r w:rsidRPr="00C66825">
        <w:rPr>
          <w:rFonts w:ascii="Calibri" w:hAnsi="Calibri" w:cs="Calibri"/>
          <w:color w:val="000000"/>
          <w:sz w:val="24"/>
          <w:szCs w:val="24"/>
          <w:shd w:val="clear" w:color="auto" w:fill="FFFFFF"/>
        </w:rPr>
        <w:t>is apparent (for example if the disclosure is historical, involvement with an alleged perpetrator has ceased</w:t>
      </w:r>
      <w:r w:rsidR="00200DF2" w:rsidRPr="00C66825">
        <w:rPr>
          <w:rFonts w:ascii="Calibri" w:hAnsi="Calibri" w:cs="Calibri"/>
          <w:color w:val="000000"/>
          <w:sz w:val="24"/>
          <w:szCs w:val="24"/>
          <w:shd w:val="clear" w:color="auto" w:fill="FFFFFF"/>
        </w:rPr>
        <w:t xml:space="preserve"> and they do not present a threat</w:t>
      </w:r>
      <w:r w:rsidRPr="00C66825">
        <w:rPr>
          <w:rFonts w:ascii="Calibri" w:hAnsi="Calibri" w:cs="Calibri"/>
          <w:color w:val="000000"/>
          <w:sz w:val="24"/>
          <w:szCs w:val="24"/>
          <w:shd w:val="clear" w:color="auto" w:fill="FFFFFF"/>
        </w:rPr>
        <w:t>) and there are no children involved, it is important to listen and signpost the victim/survivor to their local Women's Aid Refuge, using your local Domestic Abuse helpline telephone number, the local authority, and where available, your local Haven facility.</w:t>
      </w:r>
    </w:p>
    <w:p w14:paraId="0A563CB2" w14:textId="77777777" w:rsidR="0013786F" w:rsidRPr="00C66825" w:rsidRDefault="0013786F" w:rsidP="0013786F">
      <w:pPr>
        <w:pStyle w:val="ListParagraph"/>
        <w:rPr>
          <w:b/>
          <w:bCs/>
          <w:sz w:val="24"/>
          <w:szCs w:val="24"/>
        </w:rPr>
      </w:pPr>
    </w:p>
    <w:p w14:paraId="58460360" w14:textId="358F5EF9" w:rsidR="00EE6D3E" w:rsidRPr="00C66825" w:rsidRDefault="0013786F">
      <w:pPr>
        <w:pStyle w:val="ListParagraph"/>
        <w:numPr>
          <w:ilvl w:val="2"/>
          <w:numId w:val="19"/>
        </w:numPr>
        <w:rPr>
          <w:b/>
          <w:bCs/>
          <w:sz w:val="24"/>
          <w:szCs w:val="24"/>
        </w:rPr>
      </w:pPr>
      <w:r w:rsidRPr="00C66825">
        <w:rPr>
          <w:sz w:val="24"/>
          <w:szCs w:val="24"/>
        </w:rPr>
        <w:t xml:space="preserve">It is </w:t>
      </w:r>
      <w:r w:rsidR="00583A58" w:rsidRPr="00C66825">
        <w:rPr>
          <w:sz w:val="24"/>
          <w:szCs w:val="24"/>
        </w:rPr>
        <w:t>important to take a proportionate appr</w:t>
      </w:r>
      <w:r w:rsidR="009260BE" w:rsidRPr="00C66825">
        <w:rPr>
          <w:sz w:val="24"/>
          <w:szCs w:val="24"/>
        </w:rPr>
        <w:t>oach when receiving a disclosure of domestic abuse</w:t>
      </w:r>
      <w:r w:rsidR="00C5476D" w:rsidRPr="00C66825">
        <w:rPr>
          <w:sz w:val="24"/>
          <w:szCs w:val="24"/>
        </w:rPr>
        <w:t>, and to act on a case by case basis</w:t>
      </w:r>
      <w:r w:rsidR="009260BE" w:rsidRPr="00C66825">
        <w:rPr>
          <w:sz w:val="24"/>
          <w:szCs w:val="24"/>
        </w:rPr>
        <w:t xml:space="preserve">. </w:t>
      </w:r>
      <w:r w:rsidR="00397D48" w:rsidRPr="00C66825">
        <w:rPr>
          <w:sz w:val="24"/>
          <w:szCs w:val="24"/>
        </w:rPr>
        <w:t xml:space="preserve">Whilst it is </w:t>
      </w:r>
      <w:r w:rsidR="009B132C" w:rsidRPr="00C66825">
        <w:rPr>
          <w:sz w:val="24"/>
          <w:szCs w:val="24"/>
        </w:rPr>
        <w:t xml:space="preserve">good </w:t>
      </w:r>
      <w:r w:rsidR="007E0ED3" w:rsidRPr="00C66825">
        <w:rPr>
          <w:sz w:val="24"/>
          <w:szCs w:val="24"/>
        </w:rPr>
        <w:t>practice and</w:t>
      </w:r>
      <w:r w:rsidR="00060DBC" w:rsidRPr="00C66825">
        <w:rPr>
          <w:sz w:val="24"/>
          <w:szCs w:val="24"/>
        </w:rPr>
        <w:t xml:space="preserve"> is part of Mothers’ Union Safeguarding Proc</w:t>
      </w:r>
      <w:r w:rsidR="007F5FC3" w:rsidRPr="00C66825">
        <w:rPr>
          <w:sz w:val="24"/>
          <w:szCs w:val="24"/>
        </w:rPr>
        <w:t>edure</w:t>
      </w:r>
      <w:r w:rsidR="00C66825" w:rsidRPr="00C66825">
        <w:rPr>
          <w:sz w:val="24"/>
          <w:szCs w:val="24"/>
        </w:rPr>
        <w:t>s</w:t>
      </w:r>
      <w:r w:rsidR="009B132C" w:rsidRPr="00C66825">
        <w:rPr>
          <w:sz w:val="24"/>
          <w:szCs w:val="24"/>
        </w:rPr>
        <w:t xml:space="preserve"> to make a note of the information being disclosed at the time and to read back to the person what you have recorded (see </w:t>
      </w:r>
      <w:r w:rsidR="00C66825" w:rsidRPr="00C66825">
        <w:rPr>
          <w:sz w:val="24"/>
          <w:szCs w:val="24"/>
        </w:rPr>
        <w:t>Appendix 4</w:t>
      </w:r>
      <w:r w:rsidR="009B132C" w:rsidRPr="00C66825">
        <w:rPr>
          <w:sz w:val="24"/>
          <w:szCs w:val="24"/>
        </w:rPr>
        <w:t>)</w:t>
      </w:r>
      <w:r w:rsidR="007F5FC3" w:rsidRPr="00C66825">
        <w:rPr>
          <w:sz w:val="24"/>
          <w:szCs w:val="24"/>
        </w:rPr>
        <w:t xml:space="preserve">, it is acknowledged that there may be certain circumstances where this </w:t>
      </w:r>
      <w:r w:rsidR="00B647E2" w:rsidRPr="00C66825">
        <w:rPr>
          <w:sz w:val="24"/>
          <w:szCs w:val="24"/>
        </w:rPr>
        <w:t xml:space="preserve">may </w:t>
      </w:r>
      <w:r w:rsidR="007F5FC3" w:rsidRPr="00C66825">
        <w:rPr>
          <w:sz w:val="24"/>
          <w:szCs w:val="24"/>
        </w:rPr>
        <w:t>not be appropriate</w:t>
      </w:r>
      <w:r w:rsidR="00F66AFB" w:rsidRPr="00C66825">
        <w:rPr>
          <w:sz w:val="24"/>
          <w:szCs w:val="24"/>
        </w:rPr>
        <w:t>. For example, the person</w:t>
      </w:r>
      <w:r w:rsidR="000D1A7E" w:rsidRPr="00C66825">
        <w:rPr>
          <w:sz w:val="24"/>
          <w:szCs w:val="24"/>
        </w:rPr>
        <w:t xml:space="preserve"> may be disclosing </w:t>
      </w:r>
      <w:r w:rsidR="00A02062" w:rsidRPr="00C66825">
        <w:rPr>
          <w:sz w:val="24"/>
          <w:szCs w:val="24"/>
        </w:rPr>
        <w:t xml:space="preserve">information in an informal setting, or they may feel </w:t>
      </w:r>
      <w:r w:rsidR="00B431AC" w:rsidRPr="00C66825">
        <w:rPr>
          <w:sz w:val="24"/>
          <w:szCs w:val="24"/>
        </w:rPr>
        <w:t xml:space="preserve">distressed and/or </w:t>
      </w:r>
      <w:r w:rsidR="00A02062" w:rsidRPr="00C66825">
        <w:rPr>
          <w:sz w:val="24"/>
          <w:szCs w:val="24"/>
        </w:rPr>
        <w:t>intimidated if</w:t>
      </w:r>
      <w:r w:rsidR="00C5476D" w:rsidRPr="00C66825">
        <w:rPr>
          <w:sz w:val="24"/>
          <w:szCs w:val="24"/>
        </w:rPr>
        <w:t xml:space="preserve"> it is </w:t>
      </w:r>
      <w:r w:rsidR="00851670" w:rsidRPr="00C66825">
        <w:rPr>
          <w:sz w:val="24"/>
          <w:szCs w:val="24"/>
        </w:rPr>
        <w:t xml:space="preserve">stated that a record will be made </w:t>
      </w:r>
      <w:r w:rsidR="00B431AC" w:rsidRPr="00C66825">
        <w:rPr>
          <w:sz w:val="24"/>
          <w:szCs w:val="24"/>
        </w:rPr>
        <w:t xml:space="preserve">of the information there and then. </w:t>
      </w:r>
    </w:p>
    <w:p w14:paraId="10FC6C4B" w14:textId="77777777" w:rsidR="00EE6D3E" w:rsidRPr="00DA0F19" w:rsidRDefault="00EE6D3E" w:rsidP="00EE6D3E">
      <w:pPr>
        <w:pStyle w:val="ListParagraph"/>
        <w:rPr>
          <w:sz w:val="24"/>
          <w:szCs w:val="24"/>
          <w:highlight w:val="yellow"/>
        </w:rPr>
      </w:pPr>
    </w:p>
    <w:p w14:paraId="54924462" w14:textId="3002A8E9" w:rsidR="0013786F" w:rsidRPr="00C66825" w:rsidRDefault="00D110B5">
      <w:pPr>
        <w:pStyle w:val="ListParagraph"/>
        <w:numPr>
          <w:ilvl w:val="2"/>
          <w:numId w:val="19"/>
        </w:numPr>
        <w:rPr>
          <w:b/>
          <w:bCs/>
          <w:sz w:val="24"/>
          <w:szCs w:val="24"/>
        </w:rPr>
      </w:pPr>
      <w:r w:rsidRPr="00C66825">
        <w:rPr>
          <w:sz w:val="24"/>
          <w:szCs w:val="24"/>
        </w:rPr>
        <w:lastRenderedPageBreak/>
        <w:t>It is essential, however,</w:t>
      </w:r>
      <w:r w:rsidR="006079B5" w:rsidRPr="00C66825">
        <w:rPr>
          <w:sz w:val="24"/>
          <w:szCs w:val="24"/>
        </w:rPr>
        <w:t xml:space="preserve"> that </w:t>
      </w:r>
      <w:r w:rsidR="006C3070" w:rsidRPr="00C66825">
        <w:rPr>
          <w:sz w:val="24"/>
          <w:szCs w:val="24"/>
        </w:rPr>
        <w:t xml:space="preserve">information is </w:t>
      </w:r>
      <w:r w:rsidR="00254A18" w:rsidRPr="00C66825">
        <w:rPr>
          <w:sz w:val="24"/>
          <w:szCs w:val="24"/>
        </w:rPr>
        <w:t>documented as soon as possible, using the SCIR</w:t>
      </w:r>
      <w:r w:rsidR="005708C4" w:rsidRPr="00C66825">
        <w:rPr>
          <w:sz w:val="24"/>
          <w:szCs w:val="24"/>
        </w:rPr>
        <w:t xml:space="preserve"> form</w:t>
      </w:r>
      <w:r w:rsidR="0016415D" w:rsidRPr="00C66825">
        <w:rPr>
          <w:sz w:val="24"/>
          <w:szCs w:val="24"/>
        </w:rPr>
        <w:t>, and</w:t>
      </w:r>
      <w:r w:rsidR="003176CC" w:rsidRPr="00C66825">
        <w:rPr>
          <w:sz w:val="24"/>
          <w:szCs w:val="24"/>
        </w:rPr>
        <w:t xml:space="preserve"> procedures are followed </w:t>
      </w:r>
      <w:r w:rsidR="00DA0F19" w:rsidRPr="00C66825">
        <w:rPr>
          <w:sz w:val="24"/>
          <w:szCs w:val="24"/>
        </w:rPr>
        <w:t>when sharing such information. See</w:t>
      </w:r>
      <w:r w:rsidR="00A16D2B" w:rsidRPr="00C66825">
        <w:rPr>
          <w:sz w:val="24"/>
          <w:szCs w:val="24"/>
        </w:rPr>
        <w:t xml:space="preserve"> Appendix 4.</w:t>
      </w:r>
    </w:p>
    <w:p w14:paraId="749C0CA8" w14:textId="77777777" w:rsidR="00307724" w:rsidRPr="00B92FD2" w:rsidRDefault="00307724" w:rsidP="00307724">
      <w:pPr>
        <w:pStyle w:val="ListParagraph"/>
        <w:rPr>
          <w:sz w:val="24"/>
          <w:szCs w:val="24"/>
        </w:rPr>
      </w:pPr>
    </w:p>
    <w:p w14:paraId="219E8531" w14:textId="511D1AE1" w:rsidR="00307724" w:rsidRPr="001E071E" w:rsidRDefault="00D060F9">
      <w:pPr>
        <w:pStyle w:val="ListParagraph"/>
        <w:numPr>
          <w:ilvl w:val="2"/>
          <w:numId w:val="19"/>
        </w:numPr>
        <w:rPr>
          <w:b/>
          <w:bCs/>
          <w:sz w:val="24"/>
          <w:szCs w:val="24"/>
        </w:rPr>
      </w:pPr>
      <w:r>
        <w:rPr>
          <w:sz w:val="24"/>
          <w:szCs w:val="24"/>
        </w:rPr>
        <w:t xml:space="preserve">Whilst respecting the right of </w:t>
      </w:r>
      <w:r w:rsidR="00C25679">
        <w:rPr>
          <w:sz w:val="24"/>
          <w:szCs w:val="24"/>
        </w:rPr>
        <w:t xml:space="preserve">a </w:t>
      </w:r>
      <w:r>
        <w:rPr>
          <w:sz w:val="24"/>
          <w:szCs w:val="24"/>
        </w:rPr>
        <w:t>person who is</w:t>
      </w:r>
      <w:r w:rsidR="00382DDE">
        <w:rPr>
          <w:sz w:val="24"/>
          <w:szCs w:val="24"/>
        </w:rPr>
        <w:t xml:space="preserve"> subject to domestic abuse to consent to information being shared about them</w:t>
      </w:r>
      <w:r w:rsidR="00A45E29">
        <w:rPr>
          <w:sz w:val="24"/>
          <w:szCs w:val="24"/>
        </w:rPr>
        <w:t>;</w:t>
      </w:r>
      <w:r w:rsidR="001018F5">
        <w:rPr>
          <w:sz w:val="24"/>
          <w:szCs w:val="24"/>
        </w:rPr>
        <w:t xml:space="preserve"> please remember that where </w:t>
      </w:r>
      <w:r w:rsidR="005C5098">
        <w:rPr>
          <w:sz w:val="24"/>
          <w:szCs w:val="24"/>
        </w:rPr>
        <w:t>a</w:t>
      </w:r>
      <w:r w:rsidR="00400774">
        <w:rPr>
          <w:sz w:val="24"/>
          <w:szCs w:val="24"/>
        </w:rPr>
        <w:t xml:space="preserve"> </w:t>
      </w:r>
      <w:r w:rsidR="00EA4931">
        <w:rPr>
          <w:sz w:val="24"/>
          <w:szCs w:val="24"/>
        </w:rPr>
        <w:t>child/children</w:t>
      </w:r>
      <w:r w:rsidR="001018F5">
        <w:rPr>
          <w:sz w:val="24"/>
          <w:szCs w:val="24"/>
        </w:rPr>
        <w:t xml:space="preserve"> are </w:t>
      </w:r>
      <w:r w:rsidR="00D45A38">
        <w:rPr>
          <w:sz w:val="24"/>
          <w:szCs w:val="24"/>
        </w:rPr>
        <w:t>involved in a</w:t>
      </w:r>
      <w:r w:rsidR="00F12710">
        <w:rPr>
          <w:sz w:val="24"/>
          <w:szCs w:val="24"/>
        </w:rPr>
        <w:t xml:space="preserve"> parental</w:t>
      </w:r>
      <w:r w:rsidR="00D45A38">
        <w:rPr>
          <w:sz w:val="24"/>
          <w:szCs w:val="24"/>
        </w:rPr>
        <w:t xml:space="preserve"> abusive relations</w:t>
      </w:r>
      <w:r w:rsidR="00270735">
        <w:rPr>
          <w:sz w:val="24"/>
          <w:szCs w:val="24"/>
        </w:rPr>
        <w:t>hip</w:t>
      </w:r>
      <w:r w:rsidR="00604646">
        <w:rPr>
          <w:sz w:val="24"/>
          <w:szCs w:val="24"/>
        </w:rPr>
        <w:t>,</w:t>
      </w:r>
      <w:r w:rsidR="00AB182D">
        <w:rPr>
          <w:sz w:val="24"/>
          <w:szCs w:val="24"/>
        </w:rPr>
        <w:t xml:space="preserve"> </w:t>
      </w:r>
      <w:r w:rsidR="00926EDF">
        <w:rPr>
          <w:sz w:val="24"/>
          <w:szCs w:val="24"/>
        </w:rPr>
        <w:t xml:space="preserve">they are considered by </w:t>
      </w:r>
      <w:r w:rsidR="000B1D96">
        <w:rPr>
          <w:sz w:val="24"/>
          <w:szCs w:val="24"/>
        </w:rPr>
        <w:t>statu</w:t>
      </w:r>
      <w:r w:rsidR="00D760AB">
        <w:rPr>
          <w:sz w:val="24"/>
          <w:szCs w:val="24"/>
        </w:rPr>
        <w:t>tory agencies, e.g. children’s services, police,</w:t>
      </w:r>
      <w:r w:rsidR="00A71F7C">
        <w:rPr>
          <w:sz w:val="24"/>
          <w:szCs w:val="24"/>
        </w:rPr>
        <w:t xml:space="preserve"> </w:t>
      </w:r>
      <w:r w:rsidR="00926EDF">
        <w:rPr>
          <w:sz w:val="24"/>
          <w:szCs w:val="24"/>
        </w:rPr>
        <w:t>to be at risk of harm</w:t>
      </w:r>
      <w:r w:rsidR="0062726D">
        <w:rPr>
          <w:sz w:val="24"/>
          <w:szCs w:val="24"/>
        </w:rPr>
        <w:t>. In situations</w:t>
      </w:r>
      <w:r w:rsidR="00001516">
        <w:rPr>
          <w:sz w:val="24"/>
          <w:szCs w:val="24"/>
        </w:rPr>
        <w:t xml:space="preserve"> where children are involved</w:t>
      </w:r>
      <w:r w:rsidR="0062726D">
        <w:rPr>
          <w:sz w:val="24"/>
          <w:szCs w:val="24"/>
        </w:rPr>
        <w:t xml:space="preserve">, if </w:t>
      </w:r>
      <w:r w:rsidR="00307724" w:rsidRPr="00B92FD2">
        <w:rPr>
          <w:sz w:val="24"/>
          <w:szCs w:val="24"/>
        </w:rPr>
        <w:t xml:space="preserve">requested by a parent or carer to keep any disclosure of domestic abuse confidential, you cannot agree to do so. It is important that you do not find yourself in a compromising situation where you feel that you cannot disclose important information concerning the safety of a child, because of a relationship that </w:t>
      </w:r>
      <w:r w:rsidR="003C4AF8">
        <w:rPr>
          <w:sz w:val="24"/>
          <w:szCs w:val="24"/>
        </w:rPr>
        <w:t xml:space="preserve">you </w:t>
      </w:r>
      <w:r w:rsidR="00926EDF">
        <w:rPr>
          <w:sz w:val="24"/>
          <w:szCs w:val="24"/>
        </w:rPr>
        <w:t xml:space="preserve">may have </w:t>
      </w:r>
      <w:r w:rsidR="00307724" w:rsidRPr="00B92FD2">
        <w:rPr>
          <w:sz w:val="24"/>
          <w:szCs w:val="24"/>
        </w:rPr>
        <w:t>formed with a parent</w:t>
      </w:r>
      <w:r w:rsidR="00F67BE5">
        <w:rPr>
          <w:sz w:val="24"/>
          <w:szCs w:val="24"/>
        </w:rPr>
        <w:t>,</w:t>
      </w:r>
      <w:r w:rsidR="00307724" w:rsidRPr="00B92FD2">
        <w:rPr>
          <w:sz w:val="24"/>
          <w:szCs w:val="24"/>
        </w:rPr>
        <w:t xml:space="preserve"> carer</w:t>
      </w:r>
      <w:r w:rsidR="00F67BE5">
        <w:rPr>
          <w:sz w:val="24"/>
          <w:szCs w:val="24"/>
        </w:rPr>
        <w:t xml:space="preserve"> or grandparent</w:t>
      </w:r>
      <w:r w:rsidR="00307724" w:rsidRPr="00B92FD2">
        <w:rPr>
          <w:sz w:val="24"/>
          <w:szCs w:val="24"/>
        </w:rPr>
        <w:t>. The welfare of a child needs to be recognised as being of paramount importance</w:t>
      </w:r>
      <w:r w:rsidR="0038079E">
        <w:rPr>
          <w:sz w:val="24"/>
          <w:szCs w:val="24"/>
        </w:rPr>
        <w:t xml:space="preserve">, whilst </w:t>
      </w:r>
      <w:r w:rsidR="0095569D">
        <w:rPr>
          <w:sz w:val="24"/>
          <w:szCs w:val="24"/>
        </w:rPr>
        <w:t>also</w:t>
      </w:r>
      <w:r w:rsidR="0038079E">
        <w:rPr>
          <w:sz w:val="24"/>
          <w:szCs w:val="24"/>
        </w:rPr>
        <w:t xml:space="preserve"> </w:t>
      </w:r>
      <w:r w:rsidR="0074282C">
        <w:rPr>
          <w:sz w:val="24"/>
          <w:szCs w:val="24"/>
        </w:rPr>
        <w:t>taking account</w:t>
      </w:r>
      <w:r w:rsidR="00926EDF">
        <w:rPr>
          <w:sz w:val="24"/>
          <w:szCs w:val="24"/>
        </w:rPr>
        <w:t xml:space="preserve">, as far as is </w:t>
      </w:r>
      <w:r w:rsidR="007135C6">
        <w:rPr>
          <w:sz w:val="24"/>
          <w:szCs w:val="24"/>
        </w:rPr>
        <w:t>possible,</w:t>
      </w:r>
      <w:r w:rsidR="0074282C">
        <w:rPr>
          <w:sz w:val="24"/>
          <w:szCs w:val="24"/>
        </w:rPr>
        <w:t xml:space="preserve"> </w:t>
      </w:r>
      <w:r w:rsidR="004D49CC">
        <w:rPr>
          <w:sz w:val="24"/>
          <w:szCs w:val="24"/>
        </w:rPr>
        <w:t xml:space="preserve">of </w:t>
      </w:r>
      <w:r w:rsidR="0074282C">
        <w:rPr>
          <w:sz w:val="24"/>
          <w:szCs w:val="24"/>
        </w:rPr>
        <w:t xml:space="preserve">the need to </w:t>
      </w:r>
      <w:r w:rsidR="002864E2">
        <w:rPr>
          <w:sz w:val="24"/>
          <w:szCs w:val="24"/>
        </w:rPr>
        <w:t xml:space="preserve">ensure the </w:t>
      </w:r>
      <w:r w:rsidR="0058344F">
        <w:rPr>
          <w:sz w:val="24"/>
          <w:szCs w:val="24"/>
        </w:rPr>
        <w:t>parent</w:t>
      </w:r>
      <w:r w:rsidR="007E3244">
        <w:rPr>
          <w:sz w:val="24"/>
          <w:szCs w:val="24"/>
        </w:rPr>
        <w:t xml:space="preserve">, </w:t>
      </w:r>
      <w:r w:rsidR="0058344F">
        <w:rPr>
          <w:sz w:val="24"/>
          <w:szCs w:val="24"/>
        </w:rPr>
        <w:t>carer</w:t>
      </w:r>
      <w:r w:rsidR="007E3244">
        <w:rPr>
          <w:sz w:val="24"/>
          <w:szCs w:val="24"/>
        </w:rPr>
        <w:t xml:space="preserve"> or adult</w:t>
      </w:r>
      <w:r w:rsidR="0058344F">
        <w:rPr>
          <w:sz w:val="24"/>
          <w:szCs w:val="24"/>
        </w:rPr>
        <w:t xml:space="preserve"> </w:t>
      </w:r>
      <w:r w:rsidR="002864E2">
        <w:rPr>
          <w:sz w:val="24"/>
          <w:szCs w:val="24"/>
        </w:rPr>
        <w:t>is not placed at further risk</w:t>
      </w:r>
      <w:r w:rsidR="00D067B8">
        <w:rPr>
          <w:sz w:val="24"/>
          <w:szCs w:val="24"/>
        </w:rPr>
        <w:t>.</w:t>
      </w:r>
      <w:r w:rsidR="006854C2">
        <w:rPr>
          <w:sz w:val="24"/>
          <w:szCs w:val="24"/>
        </w:rPr>
        <w:t xml:space="preserve"> </w:t>
      </w:r>
    </w:p>
    <w:p w14:paraId="7D281691" w14:textId="77777777" w:rsidR="001E071E" w:rsidRPr="001E071E" w:rsidRDefault="001E071E" w:rsidP="001E071E">
      <w:pPr>
        <w:pStyle w:val="ListParagraph"/>
        <w:rPr>
          <w:b/>
          <w:bCs/>
          <w:sz w:val="24"/>
          <w:szCs w:val="24"/>
        </w:rPr>
      </w:pPr>
    </w:p>
    <w:p w14:paraId="6F553995" w14:textId="10ED9EA9" w:rsidR="006F63D4" w:rsidRPr="008527E1" w:rsidRDefault="008340C2">
      <w:pPr>
        <w:pStyle w:val="ListParagraph"/>
        <w:numPr>
          <w:ilvl w:val="2"/>
          <w:numId w:val="19"/>
        </w:numPr>
        <w:rPr>
          <w:sz w:val="24"/>
          <w:szCs w:val="24"/>
        </w:rPr>
      </w:pPr>
      <w:r w:rsidRPr="008E7D31">
        <w:rPr>
          <w:sz w:val="24"/>
          <w:szCs w:val="24"/>
        </w:rPr>
        <w:t>Whilst confidentiality cannot be promised when children are involved,</w:t>
      </w:r>
      <w:r w:rsidR="008E7D31" w:rsidRPr="008E7D31">
        <w:rPr>
          <w:sz w:val="24"/>
          <w:szCs w:val="24"/>
        </w:rPr>
        <w:t xml:space="preserve"> it is important to </w:t>
      </w:r>
      <w:r w:rsidR="008E7D31">
        <w:rPr>
          <w:sz w:val="24"/>
          <w:szCs w:val="24"/>
        </w:rPr>
        <w:t xml:space="preserve">take into account the courage </w:t>
      </w:r>
      <w:r w:rsidR="00C3724F">
        <w:rPr>
          <w:sz w:val="24"/>
          <w:szCs w:val="24"/>
        </w:rPr>
        <w:t xml:space="preserve">on the part of the person disclosing </w:t>
      </w:r>
      <w:r w:rsidR="003F3C17">
        <w:rPr>
          <w:sz w:val="24"/>
          <w:szCs w:val="24"/>
        </w:rPr>
        <w:t xml:space="preserve">domestic </w:t>
      </w:r>
      <w:r w:rsidR="00E24505">
        <w:rPr>
          <w:sz w:val="24"/>
          <w:szCs w:val="24"/>
        </w:rPr>
        <w:t>abuse to share this</w:t>
      </w:r>
      <w:r w:rsidR="003F3C17">
        <w:rPr>
          <w:sz w:val="24"/>
          <w:szCs w:val="24"/>
        </w:rPr>
        <w:t xml:space="preserve"> information</w:t>
      </w:r>
      <w:r w:rsidR="00E24505">
        <w:rPr>
          <w:sz w:val="24"/>
          <w:szCs w:val="24"/>
        </w:rPr>
        <w:t xml:space="preserve">. Therefore, as with all </w:t>
      </w:r>
      <w:r w:rsidR="004A30BA">
        <w:rPr>
          <w:sz w:val="24"/>
          <w:szCs w:val="24"/>
        </w:rPr>
        <w:t>safeguarding dis</w:t>
      </w:r>
      <w:r w:rsidR="00121DA2">
        <w:rPr>
          <w:sz w:val="24"/>
          <w:szCs w:val="24"/>
        </w:rPr>
        <w:t xml:space="preserve">closures and </w:t>
      </w:r>
      <w:r w:rsidR="00D317E8">
        <w:rPr>
          <w:sz w:val="24"/>
          <w:szCs w:val="24"/>
        </w:rPr>
        <w:t>concerns</w:t>
      </w:r>
      <w:r w:rsidR="00121DA2">
        <w:rPr>
          <w:sz w:val="24"/>
          <w:szCs w:val="24"/>
        </w:rPr>
        <w:t xml:space="preserve">, information </w:t>
      </w:r>
      <w:r w:rsidR="00002534">
        <w:rPr>
          <w:sz w:val="24"/>
          <w:szCs w:val="24"/>
        </w:rPr>
        <w:t xml:space="preserve">must only be shared ‘on a need to know’ basis – i.e. </w:t>
      </w:r>
      <w:r w:rsidR="00FF5AAB">
        <w:rPr>
          <w:sz w:val="24"/>
          <w:szCs w:val="24"/>
        </w:rPr>
        <w:t xml:space="preserve">with </w:t>
      </w:r>
      <w:r w:rsidR="00002534">
        <w:rPr>
          <w:sz w:val="24"/>
          <w:szCs w:val="24"/>
        </w:rPr>
        <w:t xml:space="preserve">the Designated Safeguarding Lead and/or the </w:t>
      </w:r>
      <w:r w:rsidR="00716C6C">
        <w:rPr>
          <w:sz w:val="24"/>
          <w:szCs w:val="24"/>
        </w:rPr>
        <w:t xml:space="preserve">Safeguarding &amp; Procedures Lead for </w:t>
      </w:r>
      <w:r w:rsidR="00232DE7">
        <w:rPr>
          <w:sz w:val="24"/>
          <w:szCs w:val="24"/>
        </w:rPr>
        <w:t>Britain &amp; Irela</w:t>
      </w:r>
      <w:r w:rsidR="00EC46A1">
        <w:rPr>
          <w:sz w:val="24"/>
          <w:szCs w:val="24"/>
        </w:rPr>
        <w:t>nd</w:t>
      </w:r>
      <w:r w:rsidR="00D317E8">
        <w:rPr>
          <w:sz w:val="24"/>
          <w:szCs w:val="24"/>
        </w:rPr>
        <w:t xml:space="preserve"> or </w:t>
      </w:r>
      <w:r w:rsidR="00326E65">
        <w:rPr>
          <w:sz w:val="24"/>
          <w:szCs w:val="24"/>
        </w:rPr>
        <w:t xml:space="preserve">at times of emergency, </w:t>
      </w:r>
      <w:r w:rsidR="00E731F7">
        <w:rPr>
          <w:sz w:val="24"/>
          <w:szCs w:val="24"/>
        </w:rPr>
        <w:t>police and s</w:t>
      </w:r>
      <w:r w:rsidR="00326E65">
        <w:rPr>
          <w:sz w:val="24"/>
          <w:szCs w:val="24"/>
        </w:rPr>
        <w:t xml:space="preserve">tatutory </w:t>
      </w:r>
      <w:r w:rsidR="00E731F7">
        <w:rPr>
          <w:sz w:val="24"/>
          <w:szCs w:val="24"/>
        </w:rPr>
        <w:t>a</w:t>
      </w:r>
      <w:r w:rsidR="00326E65">
        <w:rPr>
          <w:sz w:val="24"/>
          <w:szCs w:val="24"/>
        </w:rPr>
        <w:t>gencies</w:t>
      </w:r>
      <w:r w:rsidR="00002534">
        <w:rPr>
          <w:sz w:val="24"/>
          <w:szCs w:val="24"/>
        </w:rPr>
        <w:t xml:space="preserve">. This not only ensures </w:t>
      </w:r>
      <w:r w:rsidR="00B30877">
        <w:rPr>
          <w:sz w:val="24"/>
          <w:szCs w:val="24"/>
        </w:rPr>
        <w:t xml:space="preserve">that knowledge of </w:t>
      </w:r>
      <w:r w:rsidR="00C44823">
        <w:rPr>
          <w:sz w:val="24"/>
          <w:szCs w:val="24"/>
        </w:rPr>
        <w:t xml:space="preserve">sensitive information is limited to those designated to </w:t>
      </w:r>
      <w:r w:rsidR="00A16425">
        <w:rPr>
          <w:sz w:val="24"/>
          <w:szCs w:val="24"/>
        </w:rPr>
        <w:t xml:space="preserve">manage safeguarding concerns, but also </w:t>
      </w:r>
      <w:r w:rsidR="00C269DB">
        <w:rPr>
          <w:sz w:val="24"/>
          <w:szCs w:val="24"/>
        </w:rPr>
        <w:t xml:space="preserve">offers some protection to those making </w:t>
      </w:r>
      <w:r w:rsidR="00B233D0">
        <w:rPr>
          <w:sz w:val="24"/>
          <w:szCs w:val="24"/>
        </w:rPr>
        <w:t>disclosures from risk of further harm</w:t>
      </w:r>
      <w:r w:rsidR="0036639C">
        <w:rPr>
          <w:sz w:val="24"/>
          <w:szCs w:val="24"/>
        </w:rPr>
        <w:t>.</w:t>
      </w:r>
    </w:p>
    <w:p w14:paraId="59685B87" w14:textId="06CC869F" w:rsidR="00307724" w:rsidRPr="0055474A" w:rsidRDefault="00307724" w:rsidP="00307724">
      <w:pPr>
        <w:ind w:firstLine="720"/>
        <w:rPr>
          <w:b/>
          <w:bCs/>
          <w:color w:val="4472C4" w:themeColor="accent1"/>
          <w:sz w:val="24"/>
          <w:szCs w:val="24"/>
        </w:rPr>
      </w:pPr>
      <w:r w:rsidRPr="0055474A">
        <w:rPr>
          <w:b/>
          <w:bCs/>
          <w:color w:val="4472C4" w:themeColor="accent1"/>
          <w:sz w:val="24"/>
          <w:szCs w:val="24"/>
        </w:rPr>
        <w:t>Mental health:</w:t>
      </w:r>
    </w:p>
    <w:p w14:paraId="138C22C3" w14:textId="55956981" w:rsidR="00307724" w:rsidRPr="00C0678B" w:rsidRDefault="002E7224">
      <w:pPr>
        <w:pStyle w:val="ListParagraph"/>
        <w:numPr>
          <w:ilvl w:val="2"/>
          <w:numId w:val="10"/>
        </w:numPr>
        <w:rPr>
          <w:b/>
          <w:bCs/>
          <w:sz w:val="24"/>
          <w:szCs w:val="24"/>
        </w:rPr>
      </w:pPr>
      <w:r>
        <w:rPr>
          <w:sz w:val="24"/>
          <w:szCs w:val="24"/>
        </w:rPr>
        <w:t>Adults involved in Mothers’ Union projects and activities</w:t>
      </w:r>
      <w:r w:rsidR="00307724">
        <w:rPr>
          <w:sz w:val="24"/>
          <w:szCs w:val="24"/>
        </w:rPr>
        <w:t xml:space="preserve">, </w:t>
      </w:r>
      <w:r w:rsidR="009E0500">
        <w:rPr>
          <w:sz w:val="24"/>
          <w:szCs w:val="24"/>
        </w:rPr>
        <w:t>whether as a parent</w:t>
      </w:r>
      <w:r w:rsidR="00C773F8">
        <w:rPr>
          <w:sz w:val="24"/>
          <w:szCs w:val="24"/>
        </w:rPr>
        <w:t>, individual</w:t>
      </w:r>
      <w:r w:rsidR="009E0500">
        <w:rPr>
          <w:sz w:val="24"/>
          <w:szCs w:val="24"/>
        </w:rPr>
        <w:t xml:space="preserve"> or older person, </w:t>
      </w:r>
      <w:r w:rsidR="00307724">
        <w:rPr>
          <w:sz w:val="24"/>
          <w:szCs w:val="24"/>
        </w:rPr>
        <w:t>may well have experienced issues related to their mental health. The Covid Pandemic and resulting lockdown, death of family members</w:t>
      </w:r>
      <w:r w:rsidR="009E0500">
        <w:rPr>
          <w:sz w:val="24"/>
          <w:szCs w:val="24"/>
        </w:rPr>
        <w:t>, loneliness</w:t>
      </w:r>
      <w:r w:rsidR="00307724">
        <w:rPr>
          <w:sz w:val="24"/>
          <w:szCs w:val="24"/>
        </w:rPr>
        <w:t xml:space="preserve"> and </w:t>
      </w:r>
      <w:r w:rsidR="00851CAE">
        <w:rPr>
          <w:sz w:val="24"/>
          <w:szCs w:val="24"/>
        </w:rPr>
        <w:t>isolation</w:t>
      </w:r>
      <w:r w:rsidR="00307724">
        <w:rPr>
          <w:sz w:val="24"/>
          <w:szCs w:val="24"/>
        </w:rPr>
        <w:t xml:space="preserve"> have </w:t>
      </w:r>
      <w:r w:rsidR="00EB48E1">
        <w:rPr>
          <w:sz w:val="24"/>
          <w:szCs w:val="24"/>
        </w:rPr>
        <w:t>had long lasting effects</w:t>
      </w:r>
      <w:r w:rsidR="009C0663">
        <w:rPr>
          <w:sz w:val="24"/>
          <w:szCs w:val="24"/>
        </w:rPr>
        <w:t xml:space="preserve"> on</w:t>
      </w:r>
      <w:r w:rsidR="00307724">
        <w:rPr>
          <w:sz w:val="24"/>
          <w:szCs w:val="24"/>
        </w:rPr>
        <w:t xml:space="preserve"> the mental wellbeing of many </w:t>
      </w:r>
      <w:r w:rsidR="0035212C">
        <w:rPr>
          <w:sz w:val="24"/>
          <w:szCs w:val="24"/>
        </w:rPr>
        <w:t>parents and</w:t>
      </w:r>
      <w:r w:rsidR="00851CAE">
        <w:rPr>
          <w:sz w:val="24"/>
          <w:szCs w:val="24"/>
        </w:rPr>
        <w:t xml:space="preserve"> </w:t>
      </w:r>
      <w:r w:rsidR="00307724">
        <w:rPr>
          <w:sz w:val="24"/>
          <w:szCs w:val="24"/>
        </w:rPr>
        <w:t>children</w:t>
      </w:r>
      <w:r w:rsidR="0035212C">
        <w:rPr>
          <w:sz w:val="24"/>
          <w:szCs w:val="24"/>
        </w:rPr>
        <w:t>, and adults</w:t>
      </w:r>
      <w:r w:rsidR="00307724">
        <w:rPr>
          <w:sz w:val="24"/>
          <w:szCs w:val="24"/>
        </w:rPr>
        <w:t xml:space="preserve">. This, together with </w:t>
      </w:r>
      <w:r w:rsidR="009C0663">
        <w:rPr>
          <w:sz w:val="24"/>
          <w:szCs w:val="24"/>
        </w:rPr>
        <w:t xml:space="preserve">financial </w:t>
      </w:r>
      <w:r w:rsidR="00ED7672">
        <w:rPr>
          <w:sz w:val="24"/>
          <w:szCs w:val="24"/>
        </w:rPr>
        <w:t>uncertainty,</w:t>
      </w:r>
      <w:r w:rsidR="00307724">
        <w:rPr>
          <w:sz w:val="24"/>
          <w:szCs w:val="24"/>
        </w:rPr>
        <w:t xml:space="preserve"> has had a major impact on family</w:t>
      </w:r>
      <w:r w:rsidR="00CB0861">
        <w:rPr>
          <w:sz w:val="24"/>
          <w:szCs w:val="24"/>
        </w:rPr>
        <w:t xml:space="preserve"> life, </w:t>
      </w:r>
      <w:r w:rsidR="00307724">
        <w:rPr>
          <w:sz w:val="24"/>
          <w:szCs w:val="24"/>
        </w:rPr>
        <w:t>outcomes for children and their parents/carers</w:t>
      </w:r>
      <w:r w:rsidR="00425199">
        <w:rPr>
          <w:sz w:val="24"/>
          <w:szCs w:val="24"/>
        </w:rPr>
        <w:t xml:space="preserve"> and the wellbeing of </w:t>
      </w:r>
      <w:r w:rsidR="00083495">
        <w:rPr>
          <w:sz w:val="24"/>
          <w:szCs w:val="24"/>
        </w:rPr>
        <w:t xml:space="preserve">the elderly and </w:t>
      </w:r>
      <w:r w:rsidR="00425199">
        <w:rPr>
          <w:sz w:val="24"/>
          <w:szCs w:val="24"/>
        </w:rPr>
        <w:t>adults who are at risk</w:t>
      </w:r>
      <w:r w:rsidR="00083495">
        <w:rPr>
          <w:sz w:val="24"/>
          <w:szCs w:val="24"/>
        </w:rPr>
        <w:t>.</w:t>
      </w:r>
    </w:p>
    <w:p w14:paraId="021E48B8" w14:textId="77777777" w:rsidR="00307724" w:rsidRPr="00C0678B" w:rsidRDefault="00307724" w:rsidP="00307724">
      <w:pPr>
        <w:pStyle w:val="ListParagraph"/>
        <w:rPr>
          <w:b/>
          <w:bCs/>
          <w:sz w:val="24"/>
          <w:szCs w:val="24"/>
        </w:rPr>
      </w:pPr>
    </w:p>
    <w:p w14:paraId="5ED85EF5" w14:textId="5F7954F2" w:rsidR="00307724" w:rsidRPr="00FE1AE7" w:rsidRDefault="002D0C84">
      <w:pPr>
        <w:pStyle w:val="ListParagraph"/>
        <w:numPr>
          <w:ilvl w:val="2"/>
          <w:numId w:val="10"/>
        </w:numPr>
        <w:rPr>
          <w:b/>
          <w:bCs/>
          <w:sz w:val="24"/>
          <w:szCs w:val="24"/>
        </w:rPr>
      </w:pPr>
      <w:r>
        <w:rPr>
          <w:sz w:val="24"/>
          <w:szCs w:val="24"/>
        </w:rPr>
        <w:t>T</w:t>
      </w:r>
      <w:r w:rsidR="00307724">
        <w:rPr>
          <w:sz w:val="24"/>
          <w:szCs w:val="24"/>
        </w:rPr>
        <w:t>he issue of the mental health of th</w:t>
      </w:r>
      <w:r>
        <w:rPr>
          <w:sz w:val="24"/>
          <w:szCs w:val="24"/>
        </w:rPr>
        <w:t xml:space="preserve">ose with whom Mothers’ Union </w:t>
      </w:r>
      <w:r w:rsidR="005C43C6">
        <w:rPr>
          <w:sz w:val="24"/>
          <w:szCs w:val="24"/>
        </w:rPr>
        <w:t xml:space="preserve">works </w:t>
      </w:r>
      <w:r w:rsidR="00307724">
        <w:rPr>
          <w:sz w:val="24"/>
          <w:szCs w:val="24"/>
        </w:rPr>
        <w:t xml:space="preserve">may </w:t>
      </w:r>
      <w:r w:rsidR="005C43C6">
        <w:rPr>
          <w:sz w:val="24"/>
          <w:szCs w:val="24"/>
        </w:rPr>
        <w:t xml:space="preserve">well </w:t>
      </w:r>
      <w:r w:rsidR="00307724">
        <w:rPr>
          <w:sz w:val="24"/>
          <w:szCs w:val="24"/>
        </w:rPr>
        <w:t xml:space="preserve">arise in the course of </w:t>
      </w:r>
      <w:r w:rsidR="0064276D">
        <w:rPr>
          <w:sz w:val="24"/>
          <w:szCs w:val="24"/>
        </w:rPr>
        <w:t>your i</w:t>
      </w:r>
      <w:r w:rsidR="00307724">
        <w:rPr>
          <w:sz w:val="24"/>
          <w:szCs w:val="24"/>
        </w:rPr>
        <w:t xml:space="preserve">nteraction with those engaging in </w:t>
      </w:r>
      <w:r w:rsidR="0064276D">
        <w:rPr>
          <w:sz w:val="24"/>
          <w:szCs w:val="24"/>
        </w:rPr>
        <w:t>our projects and activities</w:t>
      </w:r>
      <w:r w:rsidR="00307724">
        <w:rPr>
          <w:sz w:val="24"/>
          <w:szCs w:val="24"/>
        </w:rPr>
        <w:t xml:space="preserve">. </w:t>
      </w:r>
    </w:p>
    <w:p w14:paraId="2DBFCBFA" w14:textId="77777777" w:rsidR="00307724" w:rsidRPr="00FE1AE7" w:rsidRDefault="00307724" w:rsidP="00307724">
      <w:pPr>
        <w:pStyle w:val="ListParagraph"/>
        <w:rPr>
          <w:sz w:val="24"/>
          <w:szCs w:val="24"/>
        </w:rPr>
      </w:pPr>
    </w:p>
    <w:p w14:paraId="7604210B" w14:textId="735F1616" w:rsidR="004D2819" w:rsidRPr="00D9559F" w:rsidRDefault="00307724">
      <w:pPr>
        <w:pStyle w:val="ListParagraph"/>
        <w:numPr>
          <w:ilvl w:val="2"/>
          <w:numId w:val="10"/>
        </w:numPr>
        <w:rPr>
          <w:b/>
          <w:bCs/>
          <w:sz w:val="24"/>
          <w:szCs w:val="24"/>
        </w:rPr>
      </w:pPr>
      <w:r>
        <w:rPr>
          <w:sz w:val="24"/>
          <w:szCs w:val="24"/>
        </w:rPr>
        <w:t>The importance of the mental health and wellbeing of parents</w:t>
      </w:r>
      <w:r w:rsidR="000412DD">
        <w:rPr>
          <w:sz w:val="24"/>
          <w:szCs w:val="24"/>
        </w:rPr>
        <w:t xml:space="preserve">, </w:t>
      </w:r>
      <w:r>
        <w:rPr>
          <w:sz w:val="24"/>
          <w:szCs w:val="24"/>
        </w:rPr>
        <w:t xml:space="preserve">carers </w:t>
      </w:r>
      <w:r w:rsidR="000412DD">
        <w:rPr>
          <w:sz w:val="24"/>
          <w:szCs w:val="24"/>
        </w:rPr>
        <w:t xml:space="preserve">and adults </w:t>
      </w:r>
      <w:r w:rsidR="00A01644">
        <w:rPr>
          <w:sz w:val="24"/>
          <w:szCs w:val="24"/>
        </w:rPr>
        <w:t>to</w:t>
      </w:r>
      <w:r>
        <w:rPr>
          <w:sz w:val="24"/>
          <w:szCs w:val="24"/>
        </w:rPr>
        <w:t xml:space="preserve"> ensur</w:t>
      </w:r>
      <w:r w:rsidR="00A01644">
        <w:rPr>
          <w:sz w:val="24"/>
          <w:szCs w:val="24"/>
        </w:rPr>
        <w:t>e best</w:t>
      </w:r>
      <w:r>
        <w:rPr>
          <w:sz w:val="24"/>
          <w:szCs w:val="24"/>
        </w:rPr>
        <w:t xml:space="preserve"> outcomes for themselves and their children cannot be underestimated. If you have concerns for the mental health of a parent</w:t>
      </w:r>
      <w:r w:rsidR="00C96D9B">
        <w:rPr>
          <w:sz w:val="24"/>
          <w:szCs w:val="24"/>
        </w:rPr>
        <w:t xml:space="preserve">, </w:t>
      </w:r>
      <w:r>
        <w:rPr>
          <w:sz w:val="24"/>
          <w:szCs w:val="24"/>
        </w:rPr>
        <w:t xml:space="preserve">carer, </w:t>
      </w:r>
      <w:r w:rsidR="005C2891">
        <w:rPr>
          <w:sz w:val="24"/>
          <w:szCs w:val="24"/>
        </w:rPr>
        <w:t xml:space="preserve">elderly person or adult, </w:t>
      </w:r>
      <w:r>
        <w:rPr>
          <w:sz w:val="24"/>
          <w:szCs w:val="24"/>
        </w:rPr>
        <w:t xml:space="preserve">you may need to consider what help can be provided by mental health services and </w:t>
      </w:r>
      <w:r>
        <w:rPr>
          <w:sz w:val="24"/>
          <w:szCs w:val="24"/>
        </w:rPr>
        <w:lastRenderedPageBreak/>
        <w:t xml:space="preserve">specialist mental health voluntary organisations. But you may also need to consider bringing the situation to the attention of the Designated Safeguarding Lead, as the safety </w:t>
      </w:r>
      <w:r w:rsidR="004B7D0A">
        <w:rPr>
          <w:sz w:val="24"/>
          <w:szCs w:val="24"/>
        </w:rPr>
        <w:t xml:space="preserve">of </w:t>
      </w:r>
      <w:r w:rsidR="00D92E75">
        <w:rPr>
          <w:sz w:val="24"/>
          <w:szCs w:val="24"/>
        </w:rPr>
        <w:t xml:space="preserve">adults, carers, </w:t>
      </w:r>
      <w:r w:rsidR="00402B0F">
        <w:rPr>
          <w:sz w:val="24"/>
          <w:szCs w:val="24"/>
        </w:rPr>
        <w:t>and</w:t>
      </w:r>
      <w:r>
        <w:rPr>
          <w:sz w:val="24"/>
          <w:szCs w:val="24"/>
        </w:rPr>
        <w:t xml:space="preserve"> any children in </w:t>
      </w:r>
      <w:r w:rsidR="00402B0F">
        <w:rPr>
          <w:sz w:val="24"/>
          <w:szCs w:val="24"/>
        </w:rPr>
        <w:t xml:space="preserve">a </w:t>
      </w:r>
      <w:r>
        <w:rPr>
          <w:sz w:val="24"/>
          <w:szCs w:val="24"/>
        </w:rPr>
        <w:t>family may be compromised</w:t>
      </w:r>
      <w:r w:rsidR="00C96D9B">
        <w:rPr>
          <w:sz w:val="24"/>
          <w:szCs w:val="24"/>
        </w:rPr>
        <w:t>.</w:t>
      </w:r>
    </w:p>
    <w:p w14:paraId="4A3B47A4" w14:textId="77777777" w:rsidR="00D9559F" w:rsidRPr="00D9559F" w:rsidRDefault="00D9559F" w:rsidP="00D9559F">
      <w:pPr>
        <w:pStyle w:val="ListParagraph"/>
        <w:rPr>
          <w:b/>
          <w:bCs/>
          <w:sz w:val="24"/>
          <w:szCs w:val="24"/>
        </w:rPr>
      </w:pPr>
    </w:p>
    <w:p w14:paraId="651AE96C" w14:textId="7C6F0179" w:rsidR="00307724" w:rsidRPr="007A3507" w:rsidRDefault="00307724" w:rsidP="007A3507">
      <w:pPr>
        <w:ind w:firstLine="720"/>
        <w:rPr>
          <w:b/>
          <w:bCs/>
          <w:color w:val="4472C4" w:themeColor="accent1"/>
          <w:sz w:val="28"/>
          <w:szCs w:val="28"/>
        </w:rPr>
      </w:pPr>
      <w:r w:rsidRPr="007A3507">
        <w:rPr>
          <w:b/>
          <w:bCs/>
          <w:color w:val="4472C4" w:themeColor="accent1"/>
          <w:sz w:val="28"/>
          <w:szCs w:val="28"/>
        </w:rPr>
        <w:t>Procedures:</w:t>
      </w:r>
    </w:p>
    <w:p w14:paraId="5479B4BE" w14:textId="77777777" w:rsidR="00307724" w:rsidRPr="0055474A" w:rsidRDefault="00307724" w:rsidP="00307724">
      <w:pPr>
        <w:pStyle w:val="ListParagraph"/>
        <w:rPr>
          <w:b/>
          <w:bCs/>
          <w:color w:val="4472C4" w:themeColor="accent1"/>
          <w:sz w:val="24"/>
          <w:szCs w:val="24"/>
        </w:rPr>
      </w:pPr>
      <w:r w:rsidRPr="0055474A">
        <w:rPr>
          <w:b/>
          <w:bCs/>
          <w:color w:val="4472C4" w:themeColor="accent1"/>
          <w:sz w:val="24"/>
          <w:szCs w:val="24"/>
        </w:rPr>
        <w:t>What to do if you witness abusive behaviour towards a child or receive a disclosure of abuse?</w:t>
      </w:r>
    </w:p>
    <w:p w14:paraId="5C17B510" w14:textId="77777777" w:rsidR="00307724" w:rsidRPr="0055474A" w:rsidRDefault="00307724" w:rsidP="00307724">
      <w:pPr>
        <w:pStyle w:val="ListParagraph"/>
        <w:rPr>
          <w:b/>
          <w:bCs/>
          <w:color w:val="4472C4" w:themeColor="accent1"/>
          <w:sz w:val="24"/>
          <w:szCs w:val="24"/>
        </w:rPr>
      </w:pPr>
    </w:p>
    <w:p w14:paraId="148A1110" w14:textId="77777777" w:rsidR="00307724" w:rsidRPr="0055474A" w:rsidRDefault="00307724" w:rsidP="00307724">
      <w:pPr>
        <w:pStyle w:val="ListParagraph"/>
        <w:rPr>
          <w:b/>
          <w:bCs/>
          <w:color w:val="4472C4" w:themeColor="accent1"/>
          <w:sz w:val="24"/>
          <w:szCs w:val="24"/>
        </w:rPr>
      </w:pPr>
      <w:r w:rsidRPr="0055474A">
        <w:rPr>
          <w:b/>
          <w:bCs/>
          <w:color w:val="4472C4" w:themeColor="accent1"/>
          <w:sz w:val="24"/>
          <w:szCs w:val="24"/>
        </w:rPr>
        <w:t>Witnessing abusive behaviour towards a child</w:t>
      </w:r>
      <w:r w:rsidRPr="0055474A">
        <w:rPr>
          <w:color w:val="4472C4" w:themeColor="accent1"/>
          <w:sz w:val="24"/>
          <w:szCs w:val="24"/>
        </w:rPr>
        <w:t>:</w:t>
      </w:r>
    </w:p>
    <w:p w14:paraId="0FBD5C05" w14:textId="77777777" w:rsidR="00307724" w:rsidRPr="003C77CC" w:rsidRDefault="00307724" w:rsidP="00307724">
      <w:pPr>
        <w:pStyle w:val="ListParagraph"/>
        <w:rPr>
          <w:b/>
          <w:bCs/>
          <w:sz w:val="24"/>
          <w:szCs w:val="24"/>
        </w:rPr>
      </w:pPr>
    </w:p>
    <w:p w14:paraId="6E7FF10C" w14:textId="01E1A666" w:rsidR="00307724" w:rsidRDefault="00307724">
      <w:pPr>
        <w:pStyle w:val="ListParagraph"/>
        <w:numPr>
          <w:ilvl w:val="2"/>
          <w:numId w:val="11"/>
        </w:numPr>
        <w:rPr>
          <w:b/>
          <w:bCs/>
          <w:sz w:val="24"/>
          <w:szCs w:val="24"/>
        </w:rPr>
      </w:pPr>
      <w:r>
        <w:rPr>
          <w:sz w:val="24"/>
          <w:szCs w:val="24"/>
        </w:rPr>
        <w:t>If you see a child being abused your first concern must be for the safety of the child, and act as follows:</w:t>
      </w:r>
      <w:r w:rsidR="006E3128">
        <w:rPr>
          <w:sz w:val="24"/>
          <w:szCs w:val="24"/>
        </w:rPr>
        <w:br/>
      </w:r>
    </w:p>
    <w:p w14:paraId="273A45ED" w14:textId="4A259206" w:rsidR="00307724" w:rsidRPr="006E3128" w:rsidRDefault="00307724" w:rsidP="006E3128">
      <w:pPr>
        <w:pStyle w:val="ListParagraph"/>
        <w:numPr>
          <w:ilvl w:val="0"/>
          <w:numId w:val="48"/>
        </w:numPr>
        <w:rPr>
          <w:b/>
          <w:bCs/>
          <w:sz w:val="24"/>
          <w:szCs w:val="24"/>
        </w:rPr>
      </w:pPr>
      <w:r w:rsidRPr="006E3128">
        <w:rPr>
          <w:b/>
          <w:bCs/>
          <w:color w:val="FF0000"/>
          <w:sz w:val="24"/>
          <w:szCs w:val="24"/>
        </w:rPr>
        <w:t xml:space="preserve">If a child is in immediate danger, call </w:t>
      </w:r>
      <w:r w:rsidR="009B6A35" w:rsidRPr="006E3128">
        <w:rPr>
          <w:b/>
          <w:bCs/>
          <w:color w:val="FF0000"/>
          <w:sz w:val="24"/>
          <w:szCs w:val="24"/>
        </w:rPr>
        <w:t>the em</w:t>
      </w:r>
      <w:r w:rsidR="00A277D1" w:rsidRPr="006E3128">
        <w:rPr>
          <w:b/>
          <w:bCs/>
          <w:color w:val="FF0000"/>
          <w:sz w:val="24"/>
          <w:szCs w:val="24"/>
        </w:rPr>
        <w:t>ergency services: Police</w:t>
      </w:r>
      <w:r w:rsidR="00B36BC1" w:rsidRPr="006E3128">
        <w:rPr>
          <w:b/>
          <w:bCs/>
          <w:color w:val="FF0000"/>
          <w:sz w:val="24"/>
          <w:szCs w:val="24"/>
        </w:rPr>
        <w:t>/Garda</w:t>
      </w:r>
      <w:r w:rsidR="00A277D1" w:rsidRPr="006E3128">
        <w:rPr>
          <w:b/>
          <w:bCs/>
          <w:color w:val="FF0000"/>
          <w:sz w:val="24"/>
          <w:szCs w:val="24"/>
        </w:rPr>
        <w:t>, ambulance, fire brigade</w:t>
      </w:r>
      <w:r w:rsidR="009E441D" w:rsidRPr="006E3128">
        <w:rPr>
          <w:b/>
          <w:bCs/>
          <w:color w:val="FF0000"/>
          <w:sz w:val="24"/>
          <w:szCs w:val="24"/>
        </w:rPr>
        <w:t xml:space="preserve"> 999/112 Republic of Ireland</w:t>
      </w:r>
    </w:p>
    <w:p w14:paraId="01994FFF" w14:textId="77777777" w:rsidR="00307724" w:rsidRPr="006E3128" w:rsidRDefault="00307724" w:rsidP="006E3128">
      <w:pPr>
        <w:pStyle w:val="ListParagraph"/>
        <w:numPr>
          <w:ilvl w:val="0"/>
          <w:numId w:val="48"/>
        </w:numPr>
        <w:rPr>
          <w:b/>
          <w:bCs/>
          <w:sz w:val="24"/>
          <w:szCs w:val="24"/>
        </w:rPr>
      </w:pPr>
      <w:r w:rsidRPr="006E3128">
        <w:rPr>
          <w:sz w:val="24"/>
          <w:szCs w:val="24"/>
        </w:rPr>
        <w:t>If it is safe to intervene and you have others to assist, (a colleague) then take action to ameliorate the situation and remove the child from harm</w:t>
      </w:r>
    </w:p>
    <w:p w14:paraId="719E9445" w14:textId="77777777" w:rsidR="00307724" w:rsidRPr="006E3128" w:rsidRDefault="00307724" w:rsidP="006E3128">
      <w:pPr>
        <w:pStyle w:val="ListParagraph"/>
        <w:numPr>
          <w:ilvl w:val="0"/>
          <w:numId w:val="48"/>
        </w:numPr>
        <w:rPr>
          <w:b/>
          <w:bCs/>
          <w:sz w:val="24"/>
          <w:szCs w:val="24"/>
        </w:rPr>
      </w:pPr>
      <w:r w:rsidRPr="006E3128">
        <w:rPr>
          <w:sz w:val="24"/>
          <w:szCs w:val="24"/>
        </w:rPr>
        <w:t>Ensure the child is in a safe place</w:t>
      </w:r>
    </w:p>
    <w:p w14:paraId="6BAB0277" w14:textId="77777777" w:rsidR="00307724" w:rsidRPr="006E3128" w:rsidRDefault="00307724" w:rsidP="006E3128">
      <w:pPr>
        <w:pStyle w:val="ListParagraph"/>
        <w:numPr>
          <w:ilvl w:val="0"/>
          <w:numId w:val="48"/>
        </w:numPr>
        <w:rPr>
          <w:b/>
          <w:bCs/>
          <w:sz w:val="24"/>
          <w:szCs w:val="24"/>
        </w:rPr>
      </w:pPr>
      <w:r w:rsidRPr="006E3128">
        <w:rPr>
          <w:sz w:val="24"/>
          <w:szCs w:val="24"/>
        </w:rPr>
        <w:t>Try to stay calm and do not engage in confrontational behaviour with the parent or carer</w:t>
      </w:r>
    </w:p>
    <w:p w14:paraId="0D80606E" w14:textId="325E8643" w:rsidR="006F63D4" w:rsidRPr="006E3128" w:rsidRDefault="00307724" w:rsidP="006E3128">
      <w:pPr>
        <w:pStyle w:val="ListParagraph"/>
        <w:numPr>
          <w:ilvl w:val="0"/>
          <w:numId w:val="48"/>
        </w:numPr>
        <w:rPr>
          <w:b/>
          <w:bCs/>
          <w:sz w:val="24"/>
          <w:szCs w:val="24"/>
        </w:rPr>
      </w:pPr>
      <w:r w:rsidRPr="006E3128">
        <w:rPr>
          <w:sz w:val="24"/>
          <w:szCs w:val="24"/>
        </w:rPr>
        <w:t xml:space="preserve">Immediately contact your Designated Safeguarding Lead and/or the </w:t>
      </w:r>
      <w:r w:rsidR="00EC46A1">
        <w:rPr>
          <w:sz w:val="24"/>
          <w:szCs w:val="24"/>
        </w:rPr>
        <w:t xml:space="preserve">Safeguarding &amp; Procedures Lead for </w:t>
      </w:r>
      <w:r w:rsidR="00232DE7" w:rsidRPr="006E3128">
        <w:rPr>
          <w:sz w:val="24"/>
          <w:szCs w:val="24"/>
        </w:rPr>
        <w:t>Britain &amp; Ireland</w:t>
      </w:r>
      <w:r w:rsidR="00437DBB" w:rsidRPr="006E3128">
        <w:rPr>
          <w:sz w:val="24"/>
          <w:szCs w:val="24"/>
        </w:rPr>
        <w:t xml:space="preserve"> </w:t>
      </w:r>
      <w:r w:rsidRPr="006E3128">
        <w:rPr>
          <w:sz w:val="24"/>
          <w:szCs w:val="24"/>
        </w:rPr>
        <w:t>to inform them of the situation and seek advice.</w:t>
      </w:r>
    </w:p>
    <w:p w14:paraId="4BE11BE6" w14:textId="77777777" w:rsidR="006F63D4" w:rsidRPr="0055474A" w:rsidRDefault="006F63D4" w:rsidP="00307724">
      <w:pPr>
        <w:pStyle w:val="ListParagraph"/>
        <w:rPr>
          <w:color w:val="4472C4" w:themeColor="accent1"/>
          <w:sz w:val="24"/>
          <w:szCs w:val="24"/>
        </w:rPr>
      </w:pPr>
    </w:p>
    <w:p w14:paraId="66648BDD" w14:textId="305A991E" w:rsidR="00307724" w:rsidRPr="0055474A" w:rsidRDefault="00307724">
      <w:pPr>
        <w:pStyle w:val="ListParagraph"/>
        <w:numPr>
          <w:ilvl w:val="2"/>
          <w:numId w:val="11"/>
        </w:numPr>
        <w:rPr>
          <w:b/>
          <w:bCs/>
          <w:color w:val="4472C4" w:themeColor="accent1"/>
          <w:sz w:val="24"/>
          <w:szCs w:val="24"/>
        </w:rPr>
      </w:pPr>
      <w:r w:rsidRPr="0055474A">
        <w:rPr>
          <w:b/>
          <w:bCs/>
          <w:color w:val="4472C4" w:themeColor="accent1"/>
          <w:sz w:val="24"/>
          <w:szCs w:val="24"/>
        </w:rPr>
        <w:t>Further Action to Take</w:t>
      </w:r>
      <w:r w:rsidRPr="0055474A">
        <w:rPr>
          <w:color w:val="4472C4" w:themeColor="accent1"/>
          <w:sz w:val="24"/>
          <w:szCs w:val="24"/>
        </w:rPr>
        <w:t>:</w:t>
      </w:r>
      <w:r w:rsidR="0097747F">
        <w:rPr>
          <w:color w:val="4472C4" w:themeColor="accent1"/>
          <w:sz w:val="24"/>
          <w:szCs w:val="24"/>
        </w:rPr>
        <w:br/>
      </w:r>
    </w:p>
    <w:p w14:paraId="24863CE2" w14:textId="0012AA24" w:rsidR="00307724" w:rsidRPr="0097747F" w:rsidRDefault="00307724" w:rsidP="0097747F">
      <w:pPr>
        <w:pStyle w:val="ListParagraph"/>
        <w:numPr>
          <w:ilvl w:val="0"/>
          <w:numId w:val="49"/>
        </w:numPr>
        <w:rPr>
          <w:b/>
          <w:bCs/>
          <w:sz w:val="24"/>
          <w:szCs w:val="24"/>
        </w:rPr>
      </w:pPr>
      <w:r w:rsidRPr="0097747F">
        <w:rPr>
          <w:sz w:val="24"/>
          <w:szCs w:val="24"/>
        </w:rPr>
        <w:t xml:space="preserve">Once the child is safe, write down an account of what you saw, using the Safeguarding Concern/ Incident Referral (SCIR) Form, which can be found in Appendix </w:t>
      </w:r>
      <w:r w:rsidR="000443C6" w:rsidRPr="0097747F">
        <w:rPr>
          <w:sz w:val="24"/>
          <w:szCs w:val="24"/>
        </w:rPr>
        <w:t>4</w:t>
      </w:r>
      <w:r w:rsidRPr="0097747F">
        <w:rPr>
          <w:sz w:val="24"/>
          <w:szCs w:val="24"/>
        </w:rPr>
        <w:t>.</w:t>
      </w:r>
    </w:p>
    <w:p w14:paraId="4CDA65D2" w14:textId="77777777" w:rsidR="00307724" w:rsidRPr="0097747F" w:rsidRDefault="00307724" w:rsidP="0097747F">
      <w:pPr>
        <w:pStyle w:val="ListParagraph"/>
        <w:numPr>
          <w:ilvl w:val="0"/>
          <w:numId w:val="49"/>
        </w:numPr>
        <w:rPr>
          <w:b/>
          <w:bCs/>
          <w:sz w:val="24"/>
          <w:szCs w:val="24"/>
        </w:rPr>
      </w:pPr>
      <w:r w:rsidRPr="0097747F">
        <w:rPr>
          <w:sz w:val="24"/>
          <w:szCs w:val="24"/>
        </w:rPr>
        <w:t>Complete a factual account of the incident and provide as much detail as possible.</w:t>
      </w:r>
    </w:p>
    <w:p w14:paraId="7180FA35" w14:textId="22AC524E" w:rsidR="00307724" w:rsidRPr="0097747F" w:rsidRDefault="00307724" w:rsidP="0097747F">
      <w:pPr>
        <w:pStyle w:val="ListParagraph"/>
        <w:numPr>
          <w:ilvl w:val="0"/>
          <w:numId w:val="49"/>
        </w:numPr>
        <w:rPr>
          <w:b/>
          <w:bCs/>
          <w:sz w:val="24"/>
          <w:szCs w:val="24"/>
        </w:rPr>
      </w:pPr>
      <w:r w:rsidRPr="0097747F">
        <w:rPr>
          <w:sz w:val="24"/>
          <w:szCs w:val="24"/>
        </w:rPr>
        <w:t xml:space="preserve">Always, </w:t>
      </w:r>
      <w:r w:rsidR="00127330" w:rsidRPr="0097747F">
        <w:rPr>
          <w:sz w:val="24"/>
          <w:szCs w:val="24"/>
        </w:rPr>
        <w:t>sign</w:t>
      </w:r>
      <w:r w:rsidR="000443C6" w:rsidRPr="0097747F">
        <w:rPr>
          <w:sz w:val="24"/>
          <w:szCs w:val="24"/>
        </w:rPr>
        <w:t xml:space="preserve">, </w:t>
      </w:r>
      <w:r w:rsidRPr="0097747F">
        <w:rPr>
          <w:sz w:val="24"/>
          <w:szCs w:val="24"/>
        </w:rPr>
        <w:t xml:space="preserve">date </w:t>
      </w:r>
      <w:r w:rsidR="000443C6" w:rsidRPr="0097747F">
        <w:rPr>
          <w:sz w:val="24"/>
          <w:szCs w:val="24"/>
        </w:rPr>
        <w:t xml:space="preserve">and specify the time of the incident on </w:t>
      </w:r>
      <w:r w:rsidRPr="0097747F">
        <w:rPr>
          <w:sz w:val="24"/>
          <w:szCs w:val="24"/>
        </w:rPr>
        <w:t>the form.</w:t>
      </w:r>
    </w:p>
    <w:p w14:paraId="7C0BCA0C" w14:textId="3F1C040B" w:rsidR="00307724" w:rsidRPr="0097747F" w:rsidRDefault="00307724" w:rsidP="0097747F">
      <w:pPr>
        <w:pStyle w:val="ListParagraph"/>
        <w:numPr>
          <w:ilvl w:val="0"/>
          <w:numId w:val="49"/>
        </w:numPr>
        <w:rPr>
          <w:b/>
          <w:bCs/>
          <w:sz w:val="24"/>
          <w:szCs w:val="24"/>
        </w:rPr>
      </w:pPr>
      <w:r w:rsidRPr="0097747F">
        <w:rPr>
          <w:sz w:val="24"/>
          <w:szCs w:val="24"/>
        </w:rPr>
        <w:t>The SCIR Form needs to be completed within 24 hours</w:t>
      </w:r>
      <w:r w:rsidR="007D3CBD" w:rsidRPr="0097747F">
        <w:rPr>
          <w:sz w:val="24"/>
          <w:szCs w:val="24"/>
        </w:rPr>
        <w:t xml:space="preserve"> or </w:t>
      </w:r>
      <w:r w:rsidR="00FE4BAD" w:rsidRPr="0097747F">
        <w:rPr>
          <w:sz w:val="24"/>
          <w:szCs w:val="24"/>
        </w:rPr>
        <w:t xml:space="preserve">48 hours at the latest, </w:t>
      </w:r>
      <w:r w:rsidRPr="0097747F">
        <w:rPr>
          <w:sz w:val="24"/>
          <w:szCs w:val="24"/>
        </w:rPr>
        <w:t>and sent to the Designated Safeguarding Lead, copying in the</w:t>
      </w:r>
      <w:r w:rsidR="00232DE7" w:rsidRPr="0097747F">
        <w:rPr>
          <w:sz w:val="24"/>
          <w:szCs w:val="24"/>
        </w:rPr>
        <w:t xml:space="preserve"> </w:t>
      </w:r>
      <w:r w:rsidR="00EC46A1">
        <w:rPr>
          <w:sz w:val="24"/>
          <w:szCs w:val="24"/>
        </w:rPr>
        <w:t xml:space="preserve">Safeguarding &amp; Procedures Lead for </w:t>
      </w:r>
      <w:r w:rsidR="00232DE7" w:rsidRPr="0097747F">
        <w:rPr>
          <w:sz w:val="24"/>
          <w:szCs w:val="24"/>
        </w:rPr>
        <w:t>Britain &amp; Ireland</w:t>
      </w:r>
      <w:r w:rsidRPr="0097747F">
        <w:rPr>
          <w:sz w:val="24"/>
          <w:szCs w:val="24"/>
        </w:rPr>
        <w:t>.</w:t>
      </w:r>
    </w:p>
    <w:p w14:paraId="574AB45A" w14:textId="62B2B2CD" w:rsidR="00AF1937" w:rsidRPr="0097747F" w:rsidRDefault="003E7225" w:rsidP="0097747F">
      <w:pPr>
        <w:pStyle w:val="ListParagraph"/>
        <w:numPr>
          <w:ilvl w:val="0"/>
          <w:numId w:val="49"/>
        </w:numPr>
        <w:rPr>
          <w:b/>
          <w:bCs/>
          <w:sz w:val="24"/>
          <w:szCs w:val="24"/>
        </w:rPr>
      </w:pPr>
      <w:r w:rsidRPr="0097747F">
        <w:rPr>
          <w:sz w:val="24"/>
          <w:szCs w:val="24"/>
        </w:rPr>
        <w:t xml:space="preserve">If the incident </w:t>
      </w:r>
      <w:r w:rsidR="008A3B9B" w:rsidRPr="0097747F">
        <w:rPr>
          <w:sz w:val="24"/>
          <w:szCs w:val="24"/>
        </w:rPr>
        <w:t xml:space="preserve">concerns </w:t>
      </w:r>
      <w:r w:rsidRPr="0097747F">
        <w:rPr>
          <w:sz w:val="24"/>
          <w:szCs w:val="24"/>
        </w:rPr>
        <w:t xml:space="preserve">the Designated Safeguarding Lead, immediately inform the </w:t>
      </w:r>
      <w:r w:rsidR="00624D34">
        <w:rPr>
          <w:sz w:val="24"/>
          <w:szCs w:val="24"/>
        </w:rPr>
        <w:t xml:space="preserve">Safeguarding &amp; Procedures Lead for </w:t>
      </w:r>
      <w:r w:rsidR="00624D34" w:rsidRPr="0097747F">
        <w:rPr>
          <w:sz w:val="24"/>
          <w:szCs w:val="24"/>
        </w:rPr>
        <w:t>Britain &amp; Ireland.</w:t>
      </w:r>
    </w:p>
    <w:p w14:paraId="6B5325DE" w14:textId="5F941869" w:rsidR="00307724" w:rsidRPr="0097747F" w:rsidRDefault="00307724" w:rsidP="0097747F">
      <w:pPr>
        <w:pStyle w:val="ListParagraph"/>
        <w:numPr>
          <w:ilvl w:val="0"/>
          <w:numId w:val="49"/>
        </w:numPr>
        <w:rPr>
          <w:b/>
          <w:bCs/>
          <w:sz w:val="24"/>
          <w:szCs w:val="24"/>
        </w:rPr>
      </w:pPr>
      <w:r w:rsidRPr="0097747F">
        <w:rPr>
          <w:sz w:val="24"/>
          <w:szCs w:val="24"/>
        </w:rPr>
        <w:t xml:space="preserve">The Diocesan Designated Safeguarding Adviser </w:t>
      </w:r>
      <w:r w:rsidR="003F5A4A" w:rsidRPr="0097747F">
        <w:rPr>
          <w:sz w:val="24"/>
          <w:szCs w:val="24"/>
        </w:rPr>
        <w:t xml:space="preserve">(DSA) </w:t>
      </w:r>
      <w:r w:rsidR="00591CF3" w:rsidRPr="0097747F">
        <w:rPr>
          <w:sz w:val="24"/>
          <w:szCs w:val="24"/>
        </w:rPr>
        <w:t xml:space="preserve">or equivalent in Wales, </w:t>
      </w:r>
      <w:r w:rsidR="00853F2B" w:rsidRPr="0097747F">
        <w:rPr>
          <w:sz w:val="24"/>
          <w:szCs w:val="24"/>
        </w:rPr>
        <w:t xml:space="preserve">and </w:t>
      </w:r>
      <w:r w:rsidR="00591CF3" w:rsidRPr="0097747F">
        <w:rPr>
          <w:sz w:val="24"/>
          <w:szCs w:val="24"/>
        </w:rPr>
        <w:t>Scotland,</w:t>
      </w:r>
      <w:r w:rsidR="0098527D" w:rsidRPr="0097747F">
        <w:rPr>
          <w:sz w:val="24"/>
          <w:szCs w:val="24"/>
        </w:rPr>
        <w:t xml:space="preserve"> </w:t>
      </w:r>
      <w:r w:rsidRPr="0097747F">
        <w:rPr>
          <w:sz w:val="24"/>
          <w:szCs w:val="24"/>
        </w:rPr>
        <w:t>should be informed of any safeguarding concerns</w:t>
      </w:r>
      <w:r w:rsidR="0098527D" w:rsidRPr="0097747F">
        <w:rPr>
          <w:sz w:val="24"/>
          <w:szCs w:val="24"/>
        </w:rPr>
        <w:t xml:space="preserve">, using the completed </w:t>
      </w:r>
      <w:r w:rsidR="00C5505B" w:rsidRPr="0097747F">
        <w:rPr>
          <w:sz w:val="24"/>
          <w:szCs w:val="24"/>
        </w:rPr>
        <w:t>SCIR form</w:t>
      </w:r>
      <w:r w:rsidRPr="0097747F">
        <w:rPr>
          <w:sz w:val="24"/>
          <w:szCs w:val="24"/>
        </w:rPr>
        <w:t>.</w:t>
      </w:r>
    </w:p>
    <w:p w14:paraId="3EFE5599" w14:textId="4022EF91" w:rsidR="00450535" w:rsidRPr="0097747F" w:rsidRDefault="00307724" w:rsidP="0097747F">
      <w:pPr>
        <w:pStyle w:val="ListParagraph"/>
        <w:numPr>
          <w:ilvl w:val="0"/>
          <w:numId w:val="49"/>
        </w:numPr>
        <w:rPr>
          <w:b/>
          <w:bCs/>
          <w:sz w:val="24"/>
          <w:szCs w:val="24"/>
        </w:rPr>
      </w:pPr>
      <w:r w:rsidRPr="0097747F">
        <w:rPr>
          <w:sz w:val="24"/>
          <w:szCs w:val="24"/>
        </w:rPr>
        <w:t xml:space="preserve">The </w:t>
      </w:r>
      <w:r w:rsidR="00624D34">
        <w:rPr>
          <w:sz w:val="24"/>
          <w:szCs w:val="24"/>
        </w:rPr>
        <w:t xml:space="preserve">Safeguarding &amp; Procedures Lead for </w:t>
      </w:r>
      <w:r w:rsidR="00624D34" w:rsidRPr="0097747F">
        <w:rPr>
          <w:sz w:val="24"/>
          <w:szCs w:val="24"/>
        </w:rPr>
        <w:t>Britain &amp; Ireland</w:t>
      </w:r>
      <w:r w:rsidRPr="0097747F">
        <w:rPr>
          <w:sz w:val="24"/>
          <w:szCs w:val="24"/>
        </w:rPr>
        <w:t>, in discussion with the Designated Safeguarding Lead will decide if the safeguarding threshold is met to send a copy of the S</w:t>
      </w:r>
      <w:r w:rsidR="00F0018F" w:rsidRPr="0097747F">
        <w:rPr>
          <w:sz w:val="24"/>
          <w:szCs w:val="24"/>
        </w:rPr>
        <w:t>C</w:t>
      </w:r>
      <w:r w:rsidRPr="0097747F">
        <w:rPr>
          <w:sz w:val="24"/>
          <w:szCs w:val="24"/>
        </w:rPr>
        <w:t xml:space="preserve">IR Form to </w:t>
      </w:r>
      <w:r w:rsidR="00BC2D21" w:rsidRPr="0097747F">
        <w:rPr>
          <w:sz w:val="24"/>
          <w:szCs w:val="24"/>
        </w:rPr>
        <w:t xml:space="preserve">the local authority </w:t>
      </w:r>
      <w:r w:rsidR="00CC5C40" w:rsidRPr="0097747F">
        <w:rPr>
          <w:sz w:val="24"/>
          <w:szCs w:val="24"/>
        </w:rPr>
        <w:t>C</w:t>
      </w:r>
      <w:r w:rsidR="00BC2D21" w:rsidRPr="0097747F">
        <w:rPr>
          <w:sz w:val="24"/>
          <w:szCs w:val="24"/>
        </w:rPr>
        <w:t xml:space="preserve">hildren’s </w:t>
      </w:r>
      <w:r w:rsidR="00CC5C40" w:rsidRPr="0097747F">
        <w:rPr>
          <w:sz w:val="24"/>
          <w:szCs w:val="24"/>
        </w:rPr>
        <w:t>S</w:t>
      </w:r>
      <w:r w:rsidR="00BC2D21" w:rsidRPr="0097747F">
        <w:rPr>
          <w:sz w:val="24"/>
          <w:szCs w:val="24"/>
        </w:rPr>
        <w:t>ervices department</w:t>
      </w:r>
      <w:r w:rsidR="00450535" w:rsidRPr="0097747F">
        <w:rPr>
          <w:sz w:val="24"/>
          <w:szCs w:val="24"/>
        </w:rPr>
        <w:t>.</w:t>
      </w:r>
    </w:p>
    <w:p w14:paraId="1D6D471B" w14:textId="7CBC9B44" w:rsidR="00CD424F" w:rsidRPr="00887D67" w:rsidRDefault="00450535" w:rsidP="00450535">
      <w:pPr>
        <w:pStyle w:val="ListParagraph"/>
        <w:rPr>
          <w:b/>
          <w:bCs/>
          <w:sz w:val="24"/>
          <w:szCs w:val="24"/>
        </w:rPr>
      </w:pPr>
      <w:r w:rsidRPr="00887D67">
        <w:rPr>
          <w:b/>
          <w:bCs/>
          <w:sz w:val="24"/>
          <w:szCs w:val="24"/>
        </w:rPr>
        <w:lastRenderedPageBreak/>
        <w:t>R</w:t>
      </w:r>
      <w:r w:rsidR="00307724" w:rsidRPr="00887D67">
        <w:rPr>
          <w:b/>
          <w:bCs/>
          <w:sz w:val="24"/>
          <w:szCs w:val="24"/>
        </w:rPr>
        <w:t xml:space="preserve">emember: you can always seek advice from </w:t>
      </w:r>
      <w:r w:rsidR="00887D67" w:rsidRPr="00887D67">
        <w:rPr>
          <w:b/>
          <w:bCs/>
          <w:sz w:val="24"/>
          <w:szCs w:val="24"/>
        </w:rPr>
        <w:t>Deena Patel, Safeguarding &amp; Procedures Lead for Britain &amp; Ireland</w:t>
      </w:r>
      <w:r w:rsidR="00307724" w:rsidRPr="00887D67">
        <w:rPr>
          <w:b/>
          <w:bCs/>
          <w:sz w:val="24"/>
          <w:szCs w:val="24"/>
        </w:rPr>
        <w:t>. Do not hesitate to contact her</w:t>
      </w:r>
      <w:r w:rsidR="00887D67">
        <w:rPr>
          <w:b/>
          <w:bCs/>
          <w:sz w:val="24"/>
          <w:szCs w:val="24"/>
        </w:rPr>
        <w:t>.</w:t>
      </w:r>
    </w:p>
    <w:p w14:paraId="3BF811C3" w14:textId="77777777" w:rsidR="008F134B" w:rsidRPr="00887D67" w:rsidRDefault="00CD424F" w:rsidP="00CD424F">
      <w:pPr>
        <w:pStyle w:val="ListParagraph"/>
        <w:rPr>
          <w:rStyle w:val="Hyperlink"/>
          <w:b/>
          <w:bCs/>
          <w:sz w:val="24"/>
          <w:szCs w:val="24"/>
        </w:rPr>
      </w:pPr>
      <w:r w:rsidRPr="00887D67">
        <w:rPr>
          <w:b/>
          <w:bCs/>
          <w:sz w:val="24"/>
          <w:szCs w:val="24"/>
        </w:rPr>
        <w:t>e</w:t>
      </w:r>
      <w:r w:rsidR="00307724" w:rsidRPr="00887D67">
        <w:rPr>
          <w:b/>
          <w:bCs/>
          <w:sz w:val="24"/>
          <w:szCs w:val="24"/>
        </w:rPr>
        <w:t xml:space="preserve">mail: </w:t>
      </w:r>
      <w:hyperlink r:id="rId10" w:history="1">
        <w:r w:rsidR="00307724" w:rsidRPr="00887D67">
          <w:rPr>
            <w:rStyle w:val="Hyperlink"/>
            <w:b/>
            <w:bCs/>
            <w:sz w:val="24"/>
            <w:szCs w:val="24"/>
          </w:rPr>
          <w:t>safeguarding@mothersunion.org</w:t>
        </w:r>
      </w:hyperlink>
      <w:r w:rsidR="008F134B" w:rsidRPr="00887D67">
        <w:rPr>
          <w:rStyle w:val="Hyperlink"/>
          <w:b/>
          <w:bCs/>
          <w:sz w:val="24"/>
          <w:szCs w:val="24"/>
        </w:rPr>
        <w:t xml:space="preserve"> </w:t>
      </w:r>
    </w:p>
    <w:p w14:paraId="41AD456C" w14:textId="77777777" w:rsidR="00307724" w:rsidRPr="00BA2D0C" w:rsidRDefault="00307724" w:rsidP="00307724">
      <w:pPr>
        <w:pStyle w:val="ListParagraph"/>
        <w:rPr>
          <w:b/>
          <w:bCs/>
          <w:sz w:val="24"/>
          <w:szCs w:val="24"/>
        </w:rPr>
      </w:pPr>
    </w:p>
    <w:p w14:paraId="77890E97" w14:textId="036164B8" w:rsidR="00DE1B6C" w:rsidRPr="004222F0" w:rsidRDefault="00307724">
      <w:pPr>
        <w:pStyle w:val="ListParagraph"/>
        <w:numPr>
          <w:ilvl w:val="2"/>
          <w:numId w:val="11"/>
        </w:numPr>
        <w:rPr>
          <w:b/>
          <w:bCs/>
          <w:sz w:val="24"/>
          <w:szCs w:val="24"/>
        </w:rPr>
      </w:pPr>
      <w:r w:rsidRPr="0008772F">
        <w:rPr>
          <w:sz w:val="24"/>
          <w:szCs w:val="24"/>
        </w:rPr>
        <w:t xml:space="preserve">If you are affected by what you have witnessed do not keep this to yourself, speak to your </w:t>
      </w:r>
      <w:r w:rsidR="00B66688" w:rsidRPr="0008772F">
        <w:rPr>
          <w:sz w:val="24"/>
          <w:szCs w:val="24"/>
        </w:rPr>
        <w:t>project</w:t>
      </w:r>
      <w:r w:rsidR="0008772F" w:rsidRPr="0008772F">
        <w:rPr>
          <w:sz w:val="24"/>
          <w:szCs w:val="24"/>
        </w:rPr>
        <w:t>/activity</w:t>
      </w:r>
      <w:r w:rsidR="00B66688" w:rsidRPr="0008772F">
        <w:rPr>
          <w:sz w:val="24"/>
          <w:szCs w:val="24"/>
        </w:rPr>
        <w:t xml:space="preserve"> </w:t>
      </w:r>
      <w:r w:rsidR="00837F5B" w:rsidRPr="0008772F">
        <w:rPr>
          <w:sz w:val="24"/>
          <w:szCs w:val="24"/>
        </w:rPr>
        <w:t>lead</w:t>
      </w:r>
      <w:r w:rsidR="0008772F" w:rsidRPr="0008772F">
        <w:rPr>
          <w:sz w:val="24"/>
          <w:szCs w:val="24"/>
        </w:rPr>
        <w:t>.</w:t>
      </w:r>
    </w:p>
    <w:p w14:paraId="4CB5D7DA" w14:textId="77777777" w:rsidR="00DD6CDD" w:rsidRDefault="00DD6CDD" w:rsidP="00307724">
      <w:pPr>
        <w:pStyle w:val="ListParagraph"/>
        <w:rPr>
          <w:b/>
          <w:bCs/>
          <w:color w:val="4472C4" w:themeColor="accent1"/>
          <w:sz w:val="24"/>
          <w:szCs w:val="24"/>
        </w:rPr>
      </w:pPr>
    </w:p>
    <w:p w14:paraId="47BFBCD4" w14:textId="52A1C238" w:rsidR="00307724" w:rsidRDefault="00307724" w:rsidP="009E441D">
      <w:pPr>
        <w:pStyle w:val="ListParagraph"/>
        <w:rPr>
          <w:b/>
          <w:bCs/>
          <w:color w:val="4472C4" w:themeColor="accent1"/>
          <w:sz w:val="24"/>
          <w:szCs w:val="24"/>
        </w:rPr>
      </w:pPr>
      <w:r w:rsidRPr="0055474A">
        <w:rPr>
          <w:b/>
          <w:bCs/>
          <w:color w:val="4472C4" w:themeColor="accent1"/>
          <w:sz w:val="24"/>
          <w:szCs w:val="24"/>
        </w:rPr>
        <w:t>Receiving a Disclosure:</w:t>
      </w:r>
    </w:p>
    <w:p w14:paraId="68CBFE92" w14:textId="77777777" w:rsidR="00AC62E4" w:rsidRPr="009E441D" w:rsidRDefault="00AC62E4" w:rsidP="009E441D">
      <w:pPr>
        <w:pStyle w:val="ListParagraph"/>
        <w:rPr>
          <w:b/>
          <w:bCs/>
          <w:color w:val="4472C4" w:themeColor="accent1"/>
          <w:sz w:val="24"/>
          <w:szCs w:val="24"/>
        </w:rPr>
      </w:pPr>
    </w:p>
    <w:p w14:paraId="4144A432" w14:textId="34416D09" w:rsidR="00307724" w:rsidRPr="00AF431E" w:rsidRDefault="00307724">
      <w:pPr>
        <w:pStyle w:val="ListParagraph"/>
        <w:numPr>
          <w:ilvl w:val="2"/>
          <w:numId w:val="11"/>
        </w:numPr>
        <w:rPr>
          <w:b/>
          <w:bCs/>
          <w:sz w:val="24"/>
          <w:szCs w:val="24"/>
        </w:rPr>
      </w:pPr>
      <w:r>
        <w:rPr>
          <w:sz w:val="24"/>
          <w:szCs w:val="24"/>
        </w:rPr>
        <w:t>If you receive a disclosure of abuse from a child:</w:t>
      </w:r>
    </w:p>
    <w:p w14:paraId="015BF0F4" w14:textId="77777777" w:rsidR="00307724" w:rsidRPr="00AF431E" w:rsidRDefault="00307724" w:rsidP="00AF431E">
      <w:pPr>
        <w:pStyle w:val="ListParagraph"/>
        <w:numPr>
          <w:ilvl w:val="0"/>
          <w:numId w:val="50"/>
        </w:numPr>
        <w:rPr>
          <w:b/>
          <w:bCs/>
          <w:sz w:val="24"/>
          <w:szCs w:val="24"/>
        </w:rPr>
      </w:pPr>
      <w:r w:rsidRPr="00AF431E">
        <w:rPr>
          <w:sz w:val="24"/>
          <w:szCs w:val="24"/>
        </w:rPr>
        <w:t>Ensure you and the child are in a safe place</w:t>
      </w:r>
    </w:p>
    <w:p w14:paraId="3F376B80" w14:textId="77777777" w:rsidR="00307724" w:rsidRPr="00AF431E" w:rsidRDefault="00307724" w:rsidP="00AF431E">
      <w:pPr>
        <w:pStyle w:val="ListParagraph"/>
        <w:numPr>
          <w:ilvl w:val="0"/>
          <w:numId w:val="50"/>
        </w:numPr>
        <w:rPr>
          <w:b/>
          <w:bCs/>
          <w:sz w:val="24"/>
          <w:szCs w:val="24"/>
        </w:rPr>
      </w:pPr>
      <w:r w:rsidRPr="00AF431E">
        <w:rPr>
          <w:sz w:val="24"/>
          <w:szCs w:val="24"/>
        </w:rPr>
        <w:t>Listen carefully</w:t>
      </w:r>
    </w:p>
    <w:p w14:paraId="4C23E372" w14:textId="77777777" w:rsidR="00307724" w:rsidRPr="00AF431E" w:rsidRDefault="00307724" w:rsidP="00AF431E">
      <w:pPr>
        <w:pStyle w:val="ListParagraph"/>
        <w:numPr>
          <w:ilvl w:val="0"/>
          <w:numId w:val="50"/>
        </w:numPr>
        <w:rPr>
          <w:b/>
          <w:bCs/>
          <w:sz w:val="24"/>
          <w:szCs w:val="24"/>
        </w:rPr>
      </w:pPr>
      <w:r w:rsidRPr="00AF431E">
        <w:rPr>
          <w:sz w:val="24"/>
          <w:szCs w:val="24"/>
        </w:rPr>
        <w:t>Do not interrupt or ask leading questions</w:t>
      </w:r>
    </w:p>
    <w:p w14:paraId="17D95878" w14:textId="77777777" w:rsidR="00307724" w:rsidRPr="00AF431E" w:rsidRDefault="00307724" w:rsidP="00AF431E">
      <w:pPr>
        <w:pStyle w:val="ListParagraph"/>
        <w:numPr>
          <w:ilvl w:val="0"/>
          <w:numId w:val="50"/>
        </w:numPr>
        <w:rPr>
          <w:b/>
          <w:bCs/>
          <w:sz w:val="24"/>
          <w:szCs w:val="24"/>
        </w:rPr>
      </w:pPr>
      <w:r w:rsidRPr="00AF431E">
        <w:rPr>
          <w:sz w:val="24"/>
          <w:szCs w:val="24"/>
        </w:rPr>
        <w:t>Do not promise to keep the information secret</w:t>
      </w:r>
    </w:p>
    <w:p w14:paraId="0823B516" w14:textId="77777777" w:rsidR="00307724" w:rsidRPr="00AF431E" w:rsidRDefault="00307724" w:rsidP="00AF431E">
      <w:pPr>
        <w:pStyle w:val="ListParagraph"/>
        <w:numPr>
          <w:ilvl w:val="0"/>
          <w:numId w:val="50"/>
        </w:numPr>
        <w:rPr>
          <w:b/>
          <w:bCs/>
          <w:sz w:val="24"/>
          <w:szCs w:val="24"/>
        </w:rPr>
      </w:pPr>
      <w:r w:rsidRPr="00AF431E">
        <w:rPr>
          <w:sz w:val="24"/>
          <w:szCs w:val="24"/>
        </w:rPr>
        <w:t>Explain that you will need to pass the information on, to make sure they are protected, and in case another child might be at risk</w:t>
      </w:r>
    </w:p>
    <w:p w14:paraId="5CE6B707" w14:textId="77777777" w:rsidR="00307724" w:rsidRPr="00AF431E" w:rsidRDefault="00307724" w:rsidP="00AF431E">
      <w:pPr>
        <w:pStyle w:val="ListParagraph"/>
        <w:numPr>
          <w:ilvl w:val="0"/>
          <w:numId w:val="50"/>
        </w:numPr>
        <w:rPr>
          <w:b/>
          <w:bCs/>
          <w:sz w:val="24"/>
          <w:szCs w:val="24"/>
        </w:rPr>
      </w:pPr>
      <w:r w:rsidRPr="00AF431E">
        <w:rPr>
          <w:sz w:val="24"/>
          <w:szCs w:val="24"/>
        </w:rPr>
        <w:t>Make a careful, factual note of what is disclosed</w:t>
      </w:r>
    </w:p>
    <w:p w14:paraId="57DE9663" w14:textId="5F3CC787" w:rsidR="00AF0CB3" w:rsidRPr="00AF431E" w:rsidRDefault="00307724" w:rsidP="00AF431E">
      <w:pPr>
        <w:pStyle w:val="ListParagraph"/>
        <w:numPr>
          <w:ilvl w:val="0"/>
          <w:numId w:val="50"/>
        </w:numPr>
        <w:rPr>
          <w:b/>
          <w:bCs/>
          <w:sz w:val="24"/>
          <w:szCs w:val="24"/>
        </w:rPr>
      </w:pPr>
      <w:r w:rsidRPr="00AF431E">
        <w:rPr>
          <w:sz w:val="24"/>
          <w:szCs w:val="24"/>
        </w:rPr>
        <w:t>Always</w:t>
      </w:r>
      <w:r w:rsidR="00725CC1" w:rsidRPr="00AF431E">
        <w:rPr>
          <w:sz w:val="24"/>
          <w:szCs w:val="24"/>
        </w:rPr>
        <w:t xml:space="preserve">: </w:t>
      </w:r>
      <w:r w:rsidR="00745639" w:rsidRPr="00AF431E">
        <w:rPr>
          <w:sz w:val="24"/>
          <w:szCs w:val="24"/>
        </w:rPr>
        <w:t>record the time of the incident,</w:t>
      </w:r>
      <w:r w:rsidRPr="00AF431E">
        <w:rPr>
          <w:sz w:val="24"/>
          <w:szCs w:val="24"/>
        </w:rPr>
        <w:t xml:space="preserve"> date and sign the form</w:t>
      </w:r>
    </w:p>
    <w:p w14:paraId="4F9E33FC" w14:textId="4C9C1475" w:rsidR="00AF0CB3" w:rsidRPr="00AF431E" w:rsidRDefault="00AF0CB3" w:rsidP="00AF431E">
      <w:pPr>
        <w:pStyle w:val="ListParagraph"/>
        <w:numPr>
          <w:ilvl w:val="0"/>
          <w:numId w:val="50"/>
        </w:numPr>
        <w:rPr>
          <w:b/>
          <w:bCs/>
          <w:sz w:val="24"/>
          <w:szCs w:val="24"/>
        </w:rPr>
      </w:pPr>
      <w:r w:rsidRPr="00AF431E">
        <w:rPr>
          <w:sz w:val="24"/>
          <w:szCs w:val="24"/>
        </w:rPr>
        <w:t xml:space="preserve">Complete a SCIR </w:t>
      </w:r>
      <w:r w:rsidR="007C562E" w:rsidRPr="00AF431E">
        <w:rPr>
          <w:sz w:val="24"/>
          <w:szCs w:val="24"/>
        </w:rPr>
        <w:t>f</w:t>
      </w:r>
      <w:r w:rsidRPr="00AF431E">
        <w:rPr>
          <w:sz w:val="24"/>
          <w:szCs w:val="24"/>
        </w:rPr>
        <w:t>orm and send it to your Designated Safeguarding Lead, copying in the Safeguarding</w:t>
      </w:r>
      <w:r w:rsidR="00072E45">
        <w:rPr>
          <w:sz w:val="24"/>
          <w:szCs w:val="24"/>
        </w:rPr>
        <w:t xml:space="preserve"> &amp; Procedures</w:t>
      </w:r>
      <w:r w:rsidRPr="00AF431E">
        <w:rPr>
          <w:sz w:val="24"/>
          <w:szCs w:val="24"/>
        </w:rPr>
        <w:t xml:space="preserve"> Lead</w:t>
      </w:r>
      <w:r w:rsidR="00072E45">
        <w:rPr>
          <w:sz w:val="24"/>
          <w:szCs w:val="24"/>
        </w:rPr>
        <w:t xml:space="preserve"> for Britain &amp; Ireland</w:t>
      </w:r>
      <w:r w:rsidR="000F784D" w:rsidRPr="00AF431E">
        <w:rPr>
          <w:sz w:val="24"/>
          <w:szCs w:val="24"/>
        </w:rPr>
        <w:t>, within 24 hours</w:t>
      </w:r>
      <w:r w:rsidR="00A2041D" w:rsidRPr="00AF431E">
        <w:rPr>
          <w:sz w:val="24"/>
          <w:szCs w:val="24"/>
        </w:rPr>
        <w:t>, if possible but no longer than 48 hours</w:t>
      </w:r>
    </w:p>
    <w:p w14:paraId="10654466" w14:textId="3FE62441" w:rsidR="00307724" w:rsidRPr="00AF431E" w:rsidRDefault="00307724" w:rsidP="00AF431E">
      <w:pPr>
        <w:pStyle w:val="ListParagraph"/>
        <w:numPr>
          <w:ilvl w:val="0"/>
          <w:numId w:val="50"/>
        </w:numPr>
        <w:rPr>
          <w:b/>
          <w:bCs/>
          <w:sz w:val="24"/>
          <w:szCs w:val="24"/>
        </w:rPr>
      </w:pPr>
      <w:bookmarkStart w:id="0" w:name="_Hlk121927502"/>
      <w:r w:rsidRPr="00AF431E">
        <w:rPr>
          <w:sz w:val="24"/>
          <w:szCs w:val="24"/>
        </w:rPr>
        <w:t xml:space="preserve">Following discussion with the Designated Safeguarding Lead and the </w:t>
      </w:r>
      <w:r w:rsidR="00072E45">
        <w:rPr>
          <w:sz w:val="24"/>
          <w:szCs w:val="24"/>
        </w:rPr>
        <w:t xml:space="preserve">Safeguarding &amp; Procedures Lead for </w:t>
      </w:r>
      <w:r w:rsidR="00026A3F" w:rsidRPr="00AF431E">
        <w:rPr>
          <w:sz w:val="24"/>
          <w:szCs w:val="24"/>
        </w:rPr>
        <w:t>Britain &amp; Ireland</w:t>
      </w:r>
      <w:r w:rsidR="00072E45">
        <w:rPr>
          <w:sz w:val="24"/>
          <w:szCs w:val="24"/>
        </w:rPr>
        <w:t>,</w:t>
      </w:r>
      <w:r w:rsidR="00665321" w:rsidRPr="00AF431E">
        <w:rPr>
          <w:sz w:val="24"/>
          <w:szCs w:val="24"/>
        </w:rPr>
        <w:t xml:space="preserve"> </w:t>
      </w:r>
      <w:r w:rsidRPr="00AF431E">
        <w:rPr>
          <w:sz w:val="24"/>
          <w:szCs w:val="24"/>
        </w:rPr>
        <w:t xml:space="preserve">a decision will be made if the safeguarding threshold is met to make a referral </w:t>
      </w:r>
      <w:bookmarkEnd w:id="0"/>
      <w:r w:rsidRPr="00AF431E">
        <w:rPr>
          <w:sz w:val="24"/>
          <w:szCs w:val="24"/>
        </w:rPr>
        <w:t xml:space="preserve">to </w:t>
      </w:r>
      <w:r w:rsidR="00DB096E" w:rsidRPr="00AF431E">
        <w:rPr>
          <w:sz w:val="24"/>
          <w:szCs w:val="24"/>
        </w:rPr>
        <w:t>the local authority</w:t>
      </w:r>
    </w:p>
    <w:p w14:paraId="60547802" w14:textId="021F3068" w:rsidR="005A2A64" w:rsidRPr="00AF431E" w:rsidRDefault="005A2A64" w:rsidP="00AF431E">
      <w:pPr>
        <w:pStyle w:val="ListParagraph"/>
        <w:numPr>
          <w:ilvl w:val="0"/>
          <w:numId w:val="50"/>
        </w:numPr>
        <w:rPr>
          <w:b/>
          <w:bCs/>
          <w:sz w:val="24"/>
          <w:szCs w:val="24"/>
        </w:rPr>
      </w:pPr>
      <w:r w:rsidRPr="00AF431E">
        <w:rPr>
          <w:sz w:val="24"/>
          <w:szCs w:val="24"/>
        </w:rPr>
        <w:t xml:space="preserve">If the disclosure concerns the </w:t>
      </w:r>
      <w:r w:rsidR="00DB096E" w:rsidRPr="00AF431E">
        <w:rPr>
          <w:sz w:val="24"/>
          <w:szCs w:val="24"/>
        </w:rPr>
        <w:t xml:space="preserve">Designated </w:t>
      </w:r>
      <w:r w:rsidRPr="00AF431E">
        <w:rPr>
          <w:sz w:val="24"/>
          <w:szCs w:val="24"/>
        </w:rPr>
        <w:t xml:space="preserve">Safeguarding Lead, immediately contact the </w:t>
      </w:r>
      <w:r w:rsidR="00072E45">
        <w:rPr>
          <w:sz w:val="24"/>
          <w:szCs w:val="24"/>
        </w:rPr>
        <w:t xml:space="preserve">Safeguarding &amp; Procedures Lead for </w:t>
      </w:r>
      <w:r w:rsidR="00026A3F" w:rsidRPr="00AF431E">
        <w:rPr>
          <w:sz w:val="24"/>
          <w:szCs w:val="24"/>
        </w:rPr>
        <w:t>Britain &amp; Ireland</w:t>
      </w:r>
    </w:p>
    <w:p w14:paraId="17FDB82D" w14:textId="54A7B5CA" w:rsidR="00307724" w:rsidRPr="00072E45" w:rsidRDefault="00307724" w:rsidP="00AF431E">
      <w:pPr>
        <w:pStyle w:val="ListParagraph"/>
        <w:numPr>
          <w:ilvl w:val="0"/>
          <w:numId w:val="50"/>
        </w:numPr>
        <w:rPr>
          <w:b/>
          <w:bCs/>
          <w:sz w:val="24"/>
          <w:szCs w:val="24"/>
        </w:rPr>
      </w:pPr>
      <w:r w:rsidRPr="00072E45">
        <w:rPr>
          <w:b/>
          <w:bCs/>
          <w:sz w:val="24"/>
          <w:szCs w:val="24"/>
        </w:rPr>
        <w:t xml:space="preserve">Remember: you can always seek advice from </w:t>
      </w:r>
      <w:r w:rsidR="00072E45">
        <w:rPr>
          <w:b/>
          <w:bCs/>
          <w:sz w:val="24"/>
          <w:szCs w:val="24"/>
        </w:rPr>
        <w:t>Deena Patel</w:t>
      </w:r>
      <w:r w:rsidRPr="00072E45">
        <w:rPr>
          <w:b/>
          <w:bCs/>
          <w:sz w:val="24"/>
          <w:szCs w:val="24"/>
        </w:rPr>
        <w:t xml:space="preserve">, </w:t>
      </w:r>
      <w:r w:rsidR="00072E45">
        <w:rPr>
          <w:b/>
          <w:bCs/>
          <w:sz w:val="24"/>
          <w:szCs w:val="24"/>
        </w:rPr>
        <w:t>Safeguarding &amp; Procedures Lead for</w:t>
      </w:r>
      <w:r w:rsidR="00ED594A" w:rsidRPr="00072E45">
        <w:rPr>
          <w:b/>
          <w:bCs/>
          <w:sz w:val="24"/>
          <w:szCs w:val="24"/>
        </w:rPr>
        <w:t xml:space="preserve"> </w:t>
      </w:r>
      <w:r w:rsidR="002C4E5D" w:rsidRPr="00072E45">
        <w:rPr>
          <w:b/>
          <w:bCs/>
          <w:sz w:val="24"/>
          <w:szCs w:val="24"/>
        </w:rPr>
        <w:t>Britain &amp; Ireland</w:t>
      </w:r>
      <w:r w:rsidRPr="00072E45">
        <w:rPr>
          <w:b/>
          <w:bCs/>
          <w:sz w:val="24"/>
          <w:szCs w:val="24"/>
        </w:rPr>
        <w:t>. Do not hesitate to contact her.</w:t>
      </w:r>
    </w:p>
    <w:p w14:paraId="7B8F55E2" w14:textId="1C31CE66" w:rsidR="00307724" w:rsidRPr="00AF431E" w:rsidRDefault="00307724" w:rsidP="00AF431E">
      <w:pPr>
        <w:pStyle w:val="ListParagraph"/>
        <w:numPr>
          <w:ilvl w:val="0"/>
          <w:numId w:val="50"/>
        </w:numPr>
        <w:rPr>
          <w:b/>
          <w:bCs/>
          <w:sz w:val="24"/>
          <w:szCs w:val="24"/>
        </w:rPr>
      </w:pPr>
      <w:r w:rsidRPr="00AF431E">
        <w:rPr>
          <w:sz w:val="24"/>
          <w:szCs w:val="24"/>
        </w:rPr>
        <w:t xml:space="preserve">If you are affected by what you have witnessed do not keep this to yourself, speak to your </w:t>
      </w:r>
      <w:r w:rsidR="0059184C" w:rsidRPr="00AF431E">
        <w:rPr>
          <w:sz w:val="24"/>
          <w:szCs w:val="24"/>
        </w:rPr>
        <w:t>project/activity lead.</w:t>
      </w:r>
    </w:p>
    <w:p w14:paraId="44DEC081" w14:textId="77777777" w:rsidR="00307724" w:rsidRPr="0055474A" w:rsidRDefault="00307724" w:rsidP="00307724">
      <w:pPr>
        <w:pStyle w:val="ListParagraph"/>
        <w:rPr>
          <w:b/>
          <w:bCs/>
          <w:color w:val="4472C4" w:themeColor="accent1"/>
          <w:sz w:val="24"/>
          <w:szCs w:val="24"/>
        </w:rPr>
      </w:pPr>
    </w:p>
    <w:p w14:paraId="308BE304" w14:textId="77777777" w:rsidR="00307724" w:rsidRPr="0055474A" w:rsidRDefault="00307724" w:rsidP="00307724">
      <w:pPr>
        <w:pStyle w:val="ListParagraph"/>
        <w:rPr>
          <w:b/>
          <w:bCs/>
          <w:color w:val="4472C4" w:themeColor="accent1"/>
          <w:sz w:val="24"/>
          <w:szCs w:val="24"/>
        </w:rPr>
      </w:pPr>
      <w:r w:rsidRPr="0055474A">
        <w:rPr>
          <w:b/>
          <w:bCs/>
          <w:color w:val="4472C4" w:themeColor="accent1"/>
          <w:sz w:val="24"/>
          <w:szCs w:val="24"/>
        </w:rPr>
        <w:t>Safeguarding Concerns about an adult who may be vulnerable and at risk of harm</w:t>
      </w:r>
    </w:p>
    <w:p w14:paraId="0190D53E" w14:textId="77777777" w:rsidR="00307724" w:rsidRPr="005E5F37" w:rsidRDefault="00307724" w:rsidP="00307724">
      <w:pPr>
        <w:pStyle w:val="ListParagraph"/>
        <w:rPr>
          <w:b/>
          <w:bCs/>
          <w:sz w:val="24"/>
          <w:szCs w:val="24"/>
        </w:rPr>
      </w:pPr>
    </w:p>
    <w:p w14:paraId="2C515543" w14:textId="12CCB6BD" w:rsidR="00307724" w:rsidRPr="009C2B3C" w:rsidRDefault="00307724">
      <w:pPr>
        <w:pStyle w:val="ListParagraph"/>
        <w:numPr>
          <w:ilvl w:val="2"/>
          <w:numId w:val="22"/>
        </w:numPr>
        <w:rPr>
          <w:b/>
          <w:bCs/>
          <w:sz w:val="24"/>
          <w:szCs w:val="24"/>
        </w:rPr>
      </w:pPr>
      <w:r w:rsidRPr="009C2B3C">
        <w:rPr>
          <w:sz w:val="24"/>
          <w:szCs w:val="24"/>
        </w:rPr>
        <w:t>If you witness inappropriate behaviour concerning an adult or if you receive a disclosure of abuse concerning an adult who may be vulnerable, please ensure that you take the following action:</w:t>
      </w:r>
      <w:r w:rsidR="00D80093">
        <w:rPr>
          <w:sz w:val="24"/>
          <w:szCs w:val="24"/>
        </w:rPr>
        <w:br/>
      </w:r>
    </w:p>
    <w:p w14:paraId="16196998" w14:textId="2FE1A86F" w:rsidR="00307724" w:rsidRPr="00D80093" w:rsidRDefault="00307724" w:rsidP="00D80093">
      <w:pPr>
        <w:pStyle w:val="ListParagraph"/>
        <w:numPr>
          <w:ilvl w:val="0"/>
          <w:numId w:val="51"/>
        </w:numPr>
        <w:rPr>
          <w:b/>
          <w:bCs/>
          <w:sz w:val="24"/>
          <w:szCs w:val="24"/>
        </w:rPr>
      </w:pPr>
      <w:r w:rsidRPr="00D80093">
        <w:rPr>
          <w:rFonts w:eastAsia="Times New Roman" w:cstheme="minorHAnsi"/>
          <w:b/>
          <w:bCs/>
          <w:color w:val="212529"/>
          <w:sz w:val="24"/>
          <w:szCs w:val="24"/>
          <w:lang w:eastAsia="en-GB"/>
        </w:rPr>
        <w:t>Important</w:t>
      </w:r>
      <w:r w:rsidRPr="00D80093">
        <w:rPr>
          <w:rFonts w:eastAsia="Times New Roman" w:cstheme="minorHAnsi"/>
          <w:color w:val="212529"/>
          <w:sz w:val="24"/>
          <w:szCs w:val="24"/>
          <w:lang w:eastAsia="en-GB"/>
        </w:rPr>
        <w:t>: If you have information of a safeguarding nature where an adult at risk is in immediate danger or requires immediate medical attention </w:t>
      </w:r>
      <w:r w:rsidRPr="00D80093">
        <w:rPr>
          <w:rFonts w:eastAsia="Times New Roman" w:cstheme="minorHAnsi"/>
          <w:b/>
          <w:bCs/>
          <w:color w:val="E03E2D"/>
          <w:sz w:val="24"/>
          <w:szCs w:val="24"/>
          <w:lang w:eastAsia="en-GB"/>
        </w:rPr>
        <w:t>call emergency services</w:t>
      </w:r>
      <w:r w:rsidR="005F4075" w:rsidRPr="00D80093">
        <w:rPr>
          <w:rFonts w:eastAsia="Times New Roman" w:cstheme="minorHAnsi"/>
          <w:b/>
          <w:bCs/>
          <w:color w:val="E03E2D"/>
          <w:sz w:val="24"/>
          <w:szCs w:val="24"/>
          <w:lang w:eastAsia="en-GB"/>
        </w:rPr>
        <w:t xml:space="preserve">: </w:t>
      </w:r>
      <w:r w:rsidR="009E441D" w:rsidRPr="00D80093">
        <w:rPr>
          <w:rFonts w:eastAsia="Times New Roman" w:cstheme="minorHAnsi"/>
          <w:b/>
          <w:bCs/>
          <w:color w:val="E03E2D"/>
          <w:sz w:val="24"/>
          <w:szCs w:val="24"/>
          <w:lang w:eastAsia="en-GB"/>
        </w:rPr>
        <w:t>999/112 Republic of Ireland</w:t>
      </w:r>
    </w:p>
    <w:p w14:paraId="67F4986D" w14:textId="77777777" w:rsidR="00307724" w:rsidRPr="00D80093" w:rsidRDefault="00307724" w:rsidP="00D80093">
      <w:pPr>
        <w:pStyle w:val="ListParagraph"/>
        <w:numPr>
          <w:ilvl w:val="0"/>
          <w:numId w:val="51"/>
        </w:numPr>
        <w:rPr>
          <w:b/>
          <w:bCs/>
          <w:sz w:val="24"/>
          <w:szCs w:val="24"/>
        </w:rPr>
      </w:pPr>
      <w:r w:rsidRPr="00D80093">
        <w:rPr>
          <w:sz w:val="24"/>
          <w:szCs w:val="24"/>
        </w:rPr>
        <w:t>Ensure the adult is in a safe place</w:t>
      </w:r>
    </w:p>
    <w:p w14:paraId="2D886DE2" w14:textId="77777777" w:rsidR="00307724" w:rsidRPr="00D80093" w:rsidRDefault="00307724" w:rsidP="00D80093">
      <w:pPr>
        <w:pStyle w:val="ListParagraph"/>
        <w:numPr>
          <w:ilvl w:val="0"/>
          <w:numId w:val="51"/>
        </w:numPr>
        <w:rPr>
          <w:b/>
          <w:bCs/>
          <w:sz w:val="24"/>
          <w:szCs w:val="24"/>
        </w:rPr>
      </w:pPr>
      <w:r w:rsidRPr="00D80093">
        <w:rPr>
          <w:sz w:val="24"/>
          <w:szCs w:val="24"/>
        </w:rPr>
        <w:t>Ask if they wish to speak about the incident</w:t>
      </w:r>
    </w:p>
    <w:p w14:paraId="65EC3A3C" w14:textId="6CCAC1C8" w:rsidR="00307724" w:rsidRPr="00D80093" w:rsidRDefault="00307724" w:rsidP="00D80093">
      <w:pPr>
        <w:pStyle w:val="ListParagraph"/>
        <w:numPr>
          <w:ilvl w:val="0"/>
          <w:numId w:val="51"/>
        </w:numPr>
        <w:rPr>
          <w:b/>
          <w:bCs/>
          <w:sz w:val="24"/>
          <w:szCs w:val="24"/>
        </w:rPr>
      </w:pPr>
      <w:r w:rsidRPr="00D80093">
        <w:rPr>
          <w:sz w:val="24"/>
          <w:szCs w:val="24"/>
        </w:rPr>
        <w:lastRenderedPageBreak/>
        <w:t>Do not promise to keep what is disclosed confidential</w:t>
      </w:r>
      <w:r w:rsidR="0024222C" w:rsidRPr="00D80093">
        <w:rPr>
          <w:sz w:val="24"/>
          <w:szCs w:val="24"/>
        </w:rPr>
        <w:t xml:space="preserve">, but explain that you will need to share the information </w:t>
      </w:r>
      <w:r w:rsidR="00F44D89" w:rsidRPr="00D80093">
        <w:rPr>
          <w:sz w:val="24"/>
          <w:szCs w:val="24"/>
        </w:rPr>
        <w:t>‘on a need to know’ basis</w:t>
      </w:r>
    </w:p>
    <w:p w14:paraId="32830669" w14:textId="169AC150" w:rsidR="00307724" w:rsidRPr="00D80093" w:rsidRDefault="00307724" w:rsidP="00D80093">
      <w:pPr>
        <w:pStyle w:val="ListParagraph"/>
        <w:numPr>
          <w:ilvl w:val="0"/>
          <w:numId w:val="51"/>
        </w:numPr>
        <w:rPr>
          <w:b/>
          <w:bCs/>
          <w:sz w:val="24"/>
          <w:szCs w:val="24"/>
        </w:rPr>
      </w:pPr>
      <w:r w:rsidRPr="00D80093">
        <w:rPr>
          <w:sz w:val="24"/>
          <w:szCs w:val="24"/>
        </w:rPr>
        <w:t>Explain that you will need to share information with the Designated Safeguarding Lead and the</w:t>
      </w:r>
      <w:r w:rsidR="003520FA" w:rsidRPr="00D80093">
        <w:rPr>
          <w:sz w:val="24"/>
          <w:szCs w:val="24"/>
        </w:rPr>
        <w:t xml:space="preserve"> </w:t>
      </w:r>
      <w:r w:rsidR="00926754">
        <w:rPr>
          <w:sz w:val="24"/>
          <w:szCs w:val="24"/>
        </w:rPr>
        <w:t xml:space="preserve">Safeguarding &amp; Procedures Lead for </w:t>
      </w:r>
      <w:r w:rsidR="00CC5C40" w:rsidRPr="00D80093">
        <w:rPr>
          <w:sz w:val="24"/>
          <w:szCs w:val="24"/>
        </w:rPr>
        <w:t>Britain &amp; Ireland</w:t>
      </w:r>
      <w:r w:rsidRPr="00D80093">
        <w:rPr>
          <w:sz w:val="24"/>
          <w:szCs w:val="24"/>
        </w:rPr>
        <w:t xml:space="preserve">, who may decide it is necessary to make a referral to Adult </w:t>
      </w:r>
      <w:r w:rsidR="006B69D5" w:rsidRPr="00D80093">
        <w:rPr>
          <w:sz w:val="24"/>
          <w:szCs w:val="24"/>
        </w:rPr>
        <w:t xml:space="preserve">Social Care </w:t>
      </w:r>
      <w:r w:rsidRPr="00D80093">
        <w:rPr>
          <w:sz w:val="24"/>
          <w:szCs w:val="24"/>
        </w:rPr>
        <w:t>Services and/or Children’s Services</w:t>
      </w:r>
      <w:r w:rsidR="00CC5C40" w:rsidRPr="00D80093">
        <w:rPr>
          <w:sz w:val="24"/>
          <w:szCs w:val="24"/>
        </w:rPr>
        <w:t xml:space="preserve"> </w:t>
      </w:r>
      <w:r w:rsidRPr="00D80093">
        <w:rPr>
          <w:sz w:val="24"/>
          <w:szCs w:val="24"/>
        </w:rPr>
        <w:t xml:space="preserve">(if a child is also involved, e.g. a domestic abuse situation), and </w:t>
      </w:r>
      <w:r w:rsidR="008F222B" w:rsidRPr="00D80093">
        <w:rPr>
          <w:sz w:val="24"/>
          <w:szCs w:val="24"/>
        </w:rPr>
        <w:t>the police</w:t>
      </w:r>
      <w:r w:rsidRPr="00D80093">
        <w:rPr>
          <w:sz w:val="24"/>
          <w:szCs w:val="24"/>
        </w:rPr>
        <w:t xml:space="preserve"> if any other person may be at risk of harm from the alleged perpetrator</w:t>
      </w:r>
    </w:p>
    <w:p w14:paraId="6799B239" w14:textId="1D89E1C2" w:rsidR="00307724" w:rsidRPr="00D80093" w:rsidRDefault="00307724" w:rsidP="00D80093">
      <w:pPr>
        <w:pStyle w:val="ListParagraph"/>
        <w:numPr>
          <w:ilvl w:val="0"/>
          <w:numId w:val="51"/>
        </w:numPr>
        <w:rPr>
          <w:b/>
          <w:bCs/>
          <w:sz w:val="24"/>
          <w:szCs w:val="24"/>
        </w:rPr>
      </w:pPr>
      <w:r w:rsidRPr="00D80093">
        <w:rPr>
          <w:sz w:val="24"/>
          <w:szCs w:val="24"/>
        </w:rPr>
        <w:t xml:space="preserve">Whilst the person disclosing the information may not wish to speak with statutory agencies and/or </w:t>
      </w:r>
      <w:r w:rsidR="008F222B" w:rsidRPr="00D80093">
        <w:rPr>
          <w:sz w:val="24"/>
          <w:szCs w:val="24"/>
        </w:rPr>
        <w:t xml:space="preserve">the police, </w:t>
      </w:r>
      <w:r w:rsidRPr="00D80093">
        <w:rPr>
          <w:sz w:val="24"/>
          <w:szCs w:val="24"/>
        </w:rPr>
        <w:t xml:space="preserve">it is important to </w:t>
      </w:r>
      <w:r w:rsidR="00530826" w:rsidRPr="00D80093">
        <w:rPr>
          <w:sz w:val="24"/>
          <w:szCs w:val="24"/>
        </w:rPr>
        <w:t>consider</w:t>
      </w:r>
      <w:r w:rsidRPr="00D80093">
        <w:rPr>
          <w:sz w:val="24"/>
          <w:szCs w:val="24"/>
        </w:rPr>
        <w:t xml:space="preserve"> that Mothers’ Union has a duty to refer safeguarding concerns to the appropriate authorities</w:t>
      </w:r>
      <w:r w:rsidR="00530826" w:rsidRPr="00D80093">
        <w:rPr>
          <w:sz w:val="24"/>
          <w:szCs w:val="24"/>
        </w:rPr>
        <w:t>, if a person is at risk of harm</w:t>
      </w:r>
      <w:r w:rsidRPr="00D80093">
        <w:rPr>
          <w:sz w:val="24"/>
          <w:szCs w:val="24"/>
        </w:rPr>
        <w:t xml:space="preserve"> </w:t>
      </w:r>
    </w:p>
    <w:p w14:paraId="0E572ADF" w14:textId="77777777" w:rsidR="00307724" w:rsidRPr="00D80093" w:rsidRDefault="00307724" w:rsidP="00D80093">
      <w:pPr>
        <w:pStyle w:val="ListParagraph"/>
        <w:numPr>
          <w:ilvl w:val="0"/>
          <w:numId w:val="51"/>
        </w:numPr>
        <w:rPr>
          <w:b/>
          <w:bCs/>
          <w:sz w:val="24"/>
          <w:szCs w:val="24"/>
        </w:rPr>
      </w:pPr>
      <w:r w:rsidRPr="00D80093">
        <w:rPr>
          <w:sz w:val="24"/>
          <w:szCs w:val="24"/>
        </w:rPr>
        <w:t>It is the decision of the person concerned as to whether they wish to speak with statutory agencies, and it is their right not to do so</w:t>
      </w:r>
    </w:p>
    <w:p w14:paraId="411471A5" w14:textId="77777777" w:rsidR="00307724" w:rsidRPr="00D80093" w:rsidRDefault="00307724" w:rsidP="00D80093">
      <w:pPr>
        <w:pStyle w:val="ListParagraph"/>
        <w:numPr>
          <w:ilvl w:val="0"/>
          <w:numId w:val="51"/>
        </w:numPr>
        <w:rPr>
          <w:b/>
          <w:bCs/>
          <w:sz w:val="24"/>
          <w:szCs w:val="24"/>
        </w:rPr>
      </w:pPr>
      <w:r w:rsidRPr="00D80093">
        <w:rPr>
          <w:sz w:val="24"/>
          <w:szCs w:val="24"/>
        </w:rPr>
        <w:t>Allow the person time to talk and listen to what they have to say</w:t>
      </w:r>
    </w:p>
    <w:p w14:paraId="4858AF77" w14:textId="77777777" w:rsidR="00307724" w:rsidRPr="00CD176B" w:rsidRDefault="00307724" w:rsidP="00CD176B">
      <w:pPr>
        <w:pStyle w:val="ListParagraph"/>
        <w:numPr>
          <w:ilvl w:val="0"/>
          <w:numId w:val="51"/>
        </w:numPr>
        <w:rPr>
          <w:b/>
          <w:bCs/>
          <w:sz w:val="24"/>
          <w:szCs w:val="24"/>
        </w:rPr>
      </w:pPr>
      <w:r w:rsidRPr="00CD176B">
        <w:rPr>
          <w:sz w:val="24"/>
          <w:szCs w:val="24"/>
        </w:rPr>
        <w:t>Explain that you have to make a careful, factual note of what is being disclosed</w:t>
      </w:r>
    </w:p>
    <w:p w14:paraId="0D5050FC" w14:textId="24E07D01" w:rsidR="00307724" w:rsidRPr="00CD176B" w:rsidRDefault="00307724" w:rsidP="00CD176B">
      <w:pPr>
        <w:pStyle w:val="ListParagraph"/>
        <w:numPr>
          <w:ilvl w:val="0"/>
          <w:numId w:val="51"/>
        </w:numPr>
        <w:rPr>
          <w:b/>
          <w:bCs/>
          <w:sz w:val="24"/>
          <w:szCs w:val="24"/>
        </w:rPr>
      </w:pPr>
      <w:r w:rsidRPr="00CD176B">
        <w:rPr>
          <w:sz w:val="24"/>
          <w:szCs w:val="24"/>
        </w:rPr>
        <w:t>Read back to the person making the disclosure what you have noted, so that it can be agreed for accuracy</w:t>
      </w:r>
      <w:r w:rsidR="00664596" w:rsidRPr="00CD176B">
        <w:rPr>
          <w:sz w:val="24"/>
          <w:szCs w:val="24"/>
        </w:rPr>
        <w:t xml:space="preserve"> purposes</w:t>
      </w:r>
    </w:p>
    <w:p w14:paraId="5D3F8479" w14:textId="70C23CC4" w:rsidR="00307724" w:rsidRPr="00CD176B" w:rsidRDefault="00307724" w:rsidP="00CD176B">
      <w:pPr>
        <w:pStyle w:val="ListParagraph"/>
        <w:numPr>
          <w:ilvl w:val="0"/>
          <w:numId w:val="51"/>
        </w:numPr>
        <w:rPr>
          <w:b/>
          <w:bCs/>
          <w:sz w:val="24"/>
          <w:szCs w:val="24"/>
        </w:rPr>
      </w:pPr>
      <w:r w:rsidRPr="00CD176B">
        <w:rPr>
          <w:sz w:val="24"/>
          <w:szCs w:val="24"/>
        </w:rPr>
        <w:t>Complete a</w:t>
      </w:r>
      <w:r w:rsidR="009D4A9C" w:rsidRPr="00CD176B">
        <w:rPr>
          <w:sz w:val="24"/>
          <w:szCs w:val="24"/>
        </w:rPr>
        <w:t>n</w:t>
      </w:r>
      <w:r w:rsidRPr="00CD176B">
        <w:rPr>
          <w:sz w:val="24"/>
          <w:szCs w:val="24"/>
        </w:rPr>
        <w:t xml:space="preserve"> SCIR </w:t>
      </w:r>
      <w:r w:rsidR="00643056" w:rsidRPr="00CD176B">
        <w:rPr>
          <w:sz w:val="24"/>
          <w:szCs w:val="24"/>
        </w:rPr>
        <w:t>f</w:t>
      </w:r>
      <w:r w:rsidRPr="00CD176B">
        <w:rPr>
          <w:sz w:val="24"/>
          <w:szCs w:val="24"/>
        </w:rPr>
        <w:t xml:space="preserve">orm and send it to your Designated Safeguarding Lead, copying in the </w:t>
      </w:r>
      <w:r w:rsidR="00926754">
        <w:rPr>
          <w:sz w:val="24"/>
          <w:szCs w:val="24"/>
        </w:rPr>
        <w:t>Safeguarding &amp; Procedures Lead for Britain</w:t>
      </w:r>
      <w:r w:rsidR="00CC5C40" w:rsidRPr="00CD176B">
        <w:rPr>
          <w:sz w:val="24"/>
          <w:szCs w:val="24"/>
        </w:rPr>
        <w:t xml:space="preserve"> &amp; Ireland</w:t>
      </w:r>
    </w:p>
    <w:p w14:paraId="68CA073F" w14:textId="2533EF0B" w:rsidR="00307724" w:rsidRPr="00CD176B" w:rsidRDefault="00307724" w:rsidP="00CD176B">
      <w:pPr>
        <w:pStyle w:val="ListParagraph"/>
        <w:numPr>
          <w:ilvl w:val="0"/>
          <w:numId w:val="51"/>
        </w:numPr>
        <w:rPr>
          <w:b/>
          <w:bCs/>
          <w:sz w:val="24"/>
          <w:szCs w:val="24"/>
        </w:rPr>
      </w:pPr>
      <w:r w:rsidRPr="00CD176B">
        <w:rPr>
          <w:sz w:val="24"/>
          <w:szCs w:val="24"/>
        </w:rPr>
        <w:t xml:space="preserve">Always, </w:t>
      </w:r>
      <w:r w:rsidR="002A4370" w:rsidRPr="00CD176B">
        <w:rPr>
          <w:sz w:val="24"/>
          <w:szCs w:val="24"/>
        </w:rPr>
        <w:t xml:space="preserve">note </w:t>
      </w:r>
      <w:r w:rsidR="00FC1A6D" w:rsidRPr="00CD176B">
        <w:rPr>
          <w:sz w:val="24"/>
          <w:szCs w:val="24"/>
        </w:rPr>
        <w:t xml:space="preserve">the time, </w:t>
      </w:r>
      <w:r w:rsidR="006517BA" w:rsidRPr="00CD176B">
        <w:rPr>
          <w:sz w:val="24"/>
          <w:szCs w:val="24"/>
        </w:rPr>
        <w:t xml:space="preserve">date and </w:t>
      </w:r>
      <w:r w:rsidR="00444590" w:rsidRPr="00CD176B">
        <w:rPr>
          <w:sz w:val="24"/>
          <w:szCs w:val="24"/>
        </w:rPr>
        <w:t xml:space="preserve">sign </w:t>
      </w:r>
      <w:r w:rsidRPr="00CD176B">
        <w:rPr>
          <w:sz w:val="24"/>
          <w:szCs w:val="24"/>
        </w:rPr>
        <w:t>the form</w:t>
      </w:r>
    </w:p>
    <w:p w14:paraId="2984EE4E" w14:textId="1AF21FF9" w:rsidR="00307724" w:rsidRPr="00CD176B" w:rsidRDefault="00307724" w:rsidP="00CD176B">
      <w:pPr>
        <w:pStyle w:val="ListParagraph"/>
        <w:numPr>
          <w:ilvl w:val="0"/>
          <w:numId w:val="51"/>
        </w:numPr>
        <w:rPr>
          <w:b/>
          <w:bCs/>
          <w:sz w:val="24"/>
          <w:szCs w:val="24"/>
        </w:rPr>
      </w:pPr>
      <w:r w:rsidRPr="00CD176B">
        <w:rPr>
          <w:sz w:val="24"/>
          <w:szCs w:val="24"/>
        </w:rPr>
        <w:t xml:space="preserve">The </w:t>
      </w:r>
      <w:r w:rsidR="00926754">
        <w:rPr>
          <w:sz w:val="24"/>
          <w:szCs w:val="24"/>
        </w:rPr>
        <w:t xml:space="preserve">Safeguarding &amp; Procedures Lead for </w:t>
      </w:r>
      <w:r w:rsidR="00CC5C40" w:rsidRPr="00CD176B">
        <w:rPr>
          <w:sz w:val="24"/>
          <w:szCs w:val="24"/>
        </w:rPr>
        <w:t>Britain &amp; Ireland</w:t>
      </w:r>
      <w:r w:rsidR="00ED594A" w:rsidRPr="00CD176B">
        <w:rPr>
          <w:sz w:val="24"/>
          <w:szCs w:val="24"/>
        </w:rPr>
        <w:t>,</w:t>
      </w:r>
      <w:r w:rsidRPr="00CD176B">
        <w:rPr>
          <w:sz w:val="24"/>
          <w:szCs w:val="24"/>
        </w:rPr>
        <w:t xml:space="preserve"> in discussion with the Designated Safeguarding Lead will decide if the safeguarding threshold is met to send a copy of the S</w:t>
      </w:r>
      <w:r w:rsidR="002E2962" w:rsidRPr="00CD176B">
        <w:rPr>
          <w:sz w:val="24"/>
          <w:szCs w:val="24"/>
        </w:rPr>
        <w:t>C</w:t>
      </w:r>
      <w:r w:rsidRPr="00CD176B">
        <w:rPr>
          <w:sz w:val="24"/>
          <w:szCs w:val="24"/>
        </w:rPr>
        <w:t>IR Form to Adult/Children’s Services and/or the Police</w:t>
      </w:r>
    </w:p>
    <w:p w14:paraId="62E85A0C" w14:textId="3338A4B7" w:rsidR="00307724" w:rsidRPr="00CD176B" w:rsidRDefault="004B41A7" w:rsidP="00CD176B">
      <w:pPr>
        <w:pStyle w:val="ListParagraph"/>
        <w:numPr>
          <w:ilvl w:val="0"/>
          <w:numId w:val="51"/>
        </w:numPr>
        <w:rPr>
          <w:b/>
          <w:bCs/>
          <w:sz w:val="24"/>
          <w:szCs w:val="24"/>
        </w:rPr>
      </w:pPr>
      <w:bookmarkStart w:id="1" w:name="_Hlk124175876"/>
      <w:r w:rsidRPr="00CD176B">
        <w:rPr>
          <w:sz w:val="24"/>
          <w:szCs w:val="24"/>
        </w:rPr>
        <w:t xml:space="preserve">Send a </w:t>
      </w:r>
      <w:r w:rsidR="007817AE" w:rsidRPr="00CD176B">
        <w:rPr>
          <w:sz w:val="24"/>
          <w:szCs w:val="24"/>
        </w:rPr>
        <w:t xml:space="preserve">copy of the </w:t>
      </w:r>
      <w:r w:rsidRPr="00CD176B">
        <w:rPr>
          <w:sz w:val="24"/>
          <w:szCs w:val="24"/>
        </w:rPr>
        <w:t xml:space="preserve">SCIR form to the </w:t>
      </w:r>
      <w:r w:rsidR="00307724" w:rsidRPr="00CD176B">
        <w:rPr>
          <w:sz w:val="24"/>
          <w:szCs w:val="24"/>
        </w:rPr>
        <w:t xml:space="preserve">Diocesan Designated Safeguarding Adviser </w:t>
      </w:r>
    </w:p>
    <w:p w14:paraId="06D37AD2" w14:textId="4185D26E" w:rsidR="00307724" w:rsidRPr="00CD176B" w:rsidRDefault="00307724" w:rsidP="00CD176B">
      <w:pPr>
        <w:pStyle w:val="ListParagraph"/>
        <w:numPr>
          <w:ilvl w:val="0"/>
          <w:numId w:val="51"/>
        </w:numPr>
        <w:rPr>
          <w:b/>
          <w:bCs/>
          <w:sz w:val="24"/>
          <w:szCs w:val="24"/>
        </w:rPr>
      </w:pPr>
      <w:r w:rsidRPr="00CD176B">
        <w:rPr>
          <w:sz w:val="24"/>
          <w:szCs w:val="24"/>
        </w:rPr>
        <w:t xml:space="preserve">If you are affected by what you have witnessed do not keep this to yourself, speak to your </w:t>
      </w:r>
      <w:r w:rsidR="004B41A7" w:rsidRPr="00CD176B">
        <w:rPr>
          <w:sz w:val="24"/>
          <w:szCs w:val="24"/>
        </w:rPr>
        <w:t xml:space="preserve">project/activity </w:t>
      </w:r>
      <w:r w:rsidR="00874F2D" w:rsidRPr="00CD176B">
        <w:rPr>
          <w:sz w:val="24"/>
          <w:szCs w:val="24"/>
        </w:rPr>
        <w:t>lead</w:t>
      </w:r>
    </w:p>
    <w:p w14:paraId="12DCE3CE" w14:textId="3DDC34E3" w:rsidR="00537EDC" w:rsidRPr="00926754" w:rsidRDefault="007817AE" w:rsidP="00CD176B">
      <w:pPr>
        <w:pStyle w:val="ListParagraph"/>
        <w:numPr>
          <w:ilvl w:val="0"/>
          <w:numId w:val="51"/>
        </w:numPr>
        <w:rPr>
          <w:b/>
          <w:bCs/>
          <w:sz w:val="24"/>
          <w:szCs w:val="24"/>
        </w:rPr>
      </w:pPr>
      <w:r w:rsidRPr="00926754">
        <w:rPr>
          <w:b/>
          <w:bCs/>
          <w:sz w:val="24"/>
          <w:szCs w:val="24"/>
        </w:rPr>
        <w:t xml:space="preserve">Remember: you can always seek advice from </w:t>
      </w:r>
      <w:r w:rsidR="00926754" w:rsidRPr="00926754">
        <w:rPr>
          <w:b/>
          <w:bCs/>
          <w:sz w:val="24"/>
          <w:szCs w:val="24"/>
        </w:rPr>
        <w:t>Deena Patel, Safeguarding &amp; Procedures Lead for Britain &amp; Ireland</w:t>
      </w:r>
      <w:r w:rsidRPr="00926754">
        <w:rPr>
          <w:b/>
          <w:bCs/>
          <w:sz w:val="24"/>
          <w:szCs w:val="24"/>
        </w:rPr>
        <w:t>. Do not hesitate to contact her.</w:t>
      </w:r>
      <w:bookmarkEnd w:id="1"/>
    </w:p>
    <w:p w14:paraId="2DE798DA" w14:textId="77777777" w:rsidR="005F4075" w:rsidRPr="005F4075" w:rsidRDefault="005F4075" w:rsidP="005F4075">
      <w:pPr>
        <w:pStyle w:val="ListParagraph"/>
        <w:rPr>
          <w:b/>
          <w:bCs/>
          <w:sz w:val="24"/>
          <w:szCs w:val="24"/>
        </w:rPr>
      </w:pPr>
    </w:p>
    <w:p w14:paraId="0A028D68" w14:textId="77777777" w:rsidR="00307724" w:rsidRPr="0055474A" w:rsidRDefault="00307724" w:rsidP="00307724">
      <w:pPr>
        <w:pStyle w:val="ListParagraph"/>
        <w:rPr>
          <w:b/>
          <w:bCs/>
          <w:color w:val="4472C4" w:themeColor="accent1"/>
          <w:sz w:val="24"/>
          <w:szCs w:val="24"/>
        </w:rPr>
      </w:pPr>
      <w:r w:rsidRPr="0055474A">
        <w:rPr>
          <w:b/>
          <w:bCs/>
          <w:color w:val="4472C4" w:themeColor="accent1"/>
          <w:sz w:val="24"/>
          <w:szCs w:val="24"/>
        </w:rPr>
        <w:t>Witnessing abusive behaviour towards an adult who is vulnerable</w:t>
      </w:r>
      <w:r w:rsidRPr="0055474A">
        <w:rPr>
          <w:color w:val="4472C4" w:themeColor="accent1"/>
          <w:sz w:val="24"/>
          <w:szCs w:val="24"/>
        </w:rPr>
        <w:t>:</w:t>
      </w:r>
    </w:p>
    <w:p w14:paraId="1EF78A5A" w14:textId="77777777" w:rsidR="00307724" w:rsidRPr="00704773" w:rsidRDefault="00307724" w:rsidP="00307724">
      <w:pPr>
        <w:pStyle w:val="ListParagraph"/>
        <w:rPr>
          <w:b/>
          <w:bCs/>
          <w:sz w:val="24"/>
          <w:szCs w:val="24"/>
        </w:rPr>
      </w:pPr>
    </w:p>
    <w:p w14:paraId="198361AF" w14:textId="405A8085" w:rsidR="00307724" w:rsidRPr="009C2B3C" w:rsidRDefault="00307724">
      <w:pPr>
        <w:pStyle w:val="ListParagraph"/>
        <w:numPr>
          <w:ilvl w:val="2"/>
          <w:numId w:val="22"/>
        </w:numPr>
        <w:rPr>
          <w:b/>
          <w:bCs/>
          <w:sz w:val="24"/>
          <w:szCs w:val="24"/>
        </w:rPr>
      </w:pPr>
      <w:r w:rsidRPr="009C2B3C">
        <w:rPr>
          <w:sz w:val="24"/>
          <w:szCs w:val="24"/>
        </w:rPr>
        <w:t>If you see an adult who is being abused</w:t>
      </w:r>
      <w:r w:rsidR="00CC5C40">
        <w:rPr>
          <w:sz w:val="24"/>
          <w:szCs w:val="24"/>
        </w:rPr>
        <w:t>,</w:t>
      </w:r>
      <w:r w:rsidRPr="009C2B3C">
        <w:rPr>
          <w:sz w:val="24"/>
          <w:szCs w:val="24"/>
        </w:rPr>
        <w:t xml:space="preserve"> your first concern must be for their safety, but also for your own, act as follows:</w:t>
      </w:r>
      <w:r w:rsidR="005E2CB6">
        <w:rPr>
          <w:sz w:val="24"/>
          <w:szCs w:val="24"/>
        </w:rPr>
        <w:br/>
      </w:r>
    </w:p>
    <w:p w14:paraId="275E2CCA" w14:textId="28EA2AEB" w:rsidR="00307724" w:rsidRPr="005E2CB6" w:rsidRDefault="00307724" w:rsidP="005E2CB6">
      <w:pPr>
        <w:pStyle w:val="ListParagraph"/>
        <w:numPr>
          <w:ilvl w:val="0"/>
          <w:numId w:val="52"/>
        </w:numPr>
        <w:rPr>
          <w:b/>
          <w:bCs/>
          <w:sz w:val="24"/>
          <w:szCs w:val="24"/>
        </w:rPr>
      </w:pPr>
      <w:r w:rsidRPr="005E2CB6">
        <w:rPr>
          <w:b/>
          <w:bCs/>
          <w:color w:val="FF0000"/>
          <w:sz w:val="24"/>
          <w:szCs w:val="24"/>
        </w:rPr>
        <w:t xml:space="preserve">If the adult is in immediate danger, call </w:t>
      </w:r>
      <w:r w:rsidR="00F86D77" w:rsidRPr="005E2CB6">
        <w:rPr>
          <w:b/>
          <w:bCs/>
          <w:color w:val="FF0000"/>
          <w:sz w:val="24"/>
          <w:szCs w:val="24"/>
        </w:rPr>
        <w:t>P</w:t>
      </w:r>
      <w:r w:rsidR="00537EDC" w:rsidRPr="005E2CB6">
        <w:rPr>
          <w:b/>
          <w:bCs/>
          <w:color w:val="FF0000"/>
          <w:sz w:val="24"/>
          <w:szCs w:val="24"/>
        </w:rPr>
        <w:t>olice</w:t>
      </w:r>
      <w:r w:rsidR="009F6752" w:rsidRPr="005E2CB6">
        <w:rPr>
          <w:b/>
          <w:bCs/>
          <w:color w:val="FF0000"/>
          <w:sz w:val="24"/>
          <w:szCs w:val="24"/>
        </w:rPr>
        <w:t>/</w:t>
      </w:r>
      <w:r w:rsidR="00F86D77" w:rsidRPr="005E2CB6">
        <w:rPr>
          <w:b/>
          <w:bCs/>
          <w:color w:val="FF0000"/>
          <w:sz w:val="24"/>
          <w:szCs w:val="24"/>
        </w:rPr>
        <w:t>Garda</w:t>
      </w:r>
      <w:r w:rsidR="00537EDC" w:rsidRPr="005E2CB6">
        <w:rPr>
          <w:b/>
          <w:bCs/>
          <w:color w:val="FF0000"/>
          <w:sz w:val="24"/>
          <w:szCs w:val="24"/>
        </w:rPr>
        <w:t xml:space="preserve"> on </w:t>
      </w:r>
      <w:r w:rsidRPr="005E2CB6">
        <w:rPr>
          <w:b/>
          <w:bCs/>
          <w:color w:val="FF0000"/>
          <w:sz w:val="24"/>
          <w:szCs w:val="24"/>
        </w:rPr>
        <w:t>999</w:t>
      </w:r>
      <w:r w:rsidR="00F86D77" w:rsidRPr="005E2CB6">
        <w:rPr>
          <w:b/>
          <w:bCs/>
          <w:color w:val="FF0000"/>
          <w:sz w:val="24"/>
          <w:szCs w:val="24"/>
        </w:rPr>
        <w:t>/112</w:t>
      </w:r>
      <w:r w:rsidR="00CC5C40" w:rsidRPr="005E2CB6">
        <w:rPr>
          <w:b/>
          <w:bCs/>
          <w:color w:val="FF0000"/>
          <w:sz w:val="24"/>
          <w:szCs w:val="24"/>
        </w:rPr>
        <w:t xml:space="preserve"> Republic of Ireland</w:t>
      </w:r>
    </w:p>
    <w:p w14:paraId="62E9106E" w14:textId="77777777" w:rsidR="00307724" w:rsidRPr="005E2CB6" w:rsidRDefault="00307724" w:rsidP="005E2CB6">
      <w:pPr>
        <w:pStyle w:val="ListParagraph"/>
        <w:numPr>
          <w:ilvl w:val="0"/>
          <w:numId w:val="52"/>
        </w:numPr>
        <w:rPr>
          <w:b/>
          <w:bCs/>
          <w:sz w:val="24"/>
          <w:szCs w:val="24"/>
        </w:rPr>
      </w:pPr>
      <w:r w:rsidRPr="005E2CB6">
        <w:rPr>
          <w:sz w:val="24"/>
          <w:szCs w:val="24"/>
        </w:rPr>
        <w:t>Try and ensure the adult gets to a safe place</w:t>
      </w:r>
    </w:p>
    <w:p w14:paraId="22283E01" w14:textId="77777777" w:rsidR="00307724" w:rsidRPr="005E2CB6" w:rsidRDefault="00307724" w:rsidP="005E2CB6">
      <w:pPr>
        <w:pStyle w:val="ListParagraph"/>
        <w:numPr>
          <w:ilvl w:val="0"/>
          <w:numId w:val="52"/>
        </w:numPr>
        <w:rPr>
          <w:b/>
          <w:bCs/>
          <w:sz w:val="24"/>
          <w:szCs w:val="24"/>
        </w:rPr>
      </w:pPr>
      <w:r w:rsidRPr="005E2CB6">
        <w:rPr>
          <w:sz w:val="24"/>
          <w:szCs w:val="24"/>
        </w:rPr>
        <w:t>Try to stay calm and do not engage in confrontational behaviour</w:t>
      </w:r>
    </w:p>
    <w:p w14:paraId="7CDF715E" w14:textId="1B4A6593" w:rsidR="00307724" w:rsidRPr="005E2CB6" w:rsidRDefault="00307724" w:rsidP="005E2CB6">
      <w:pPr>
        <w:pStyle w:val="ListParagraph"/>
        <w:numPr>
          <w:ilvl w:val="0"/>
          <w:numId w:val="52"/>
        </w:numPr>
        <w:rPr>
          <w:b/>
          <w:bCs/>
          <w:sz w:val="24"/>
          <w:szCs w:val="24"/>
        </w:rPr>
      </w:pPr>
      <w:r w:rsidRPr="005E2CB6">
        <w:rPr>
          <w:sz w:val="24"/>
          <w:szCs w:val="24"/>
        </w:rPr>
        <w:t xml:space="preserve">Immediately contact your Designated Safeguarding Lead and/or the </w:t>
      </w:r>
      <w:r w:rsidR="00F90DA1">
        <w:rPr>
          <w:sz w:val="24"/>
          <w:szCs w:val="24"/>
        </w:rPr>
        <w:t xml:space="preserve">Safeguarding &amp; Procedures Lead for </w:t>
      </w:r>
      <w:r w:rsidR="00333140" w:rsidRPr="005E2CB6">
        <w:rPr>
          <w:sz w:val="24"/>
          <w:szCs w:val="24"/>
        </w:rPr>
        <w:t>Britain &amp; Ireland</w:t>
      </w:r>
      <w:r w:rsidRPr="005E2CB6">
        <w:rPr>
          <w:sz w:val="24"/>
          <w:szCs w:val="24"/>
        </w:rPr>
        <w:t xml:space="preserve"> to inform them of the situation and seek advice</w:t>
      </w:r>
    </w:p>
    <w:p w14:paraId="3F949242" w14:textId="5B8D639D" w:rsidR="00D02654" w:rsidRPr="005E2CB6" w:rsidRDefault="00D02654" w:rsidP="005E2CB6">
      <w:pPr>
        <w:pStyle w:val="ListParagraph"/>
        <w:numPr>
          <w:ilvl w:val="0"/>
          <w:numId w:val="52"/>
        </w:numPr>
        <w:rPr>
          <w:b/>
          <w:bCs/>
          <w:sz w:val="24"/>
          <w:szCs w:val="24"/>
        </w:rPr>
      </w:pPr>
      <w:r w:rsidRPr="005E2CB6">
        <w:rPr>
          <w:sz w:val="24"/>
          <w:szCs w:val="24"/>
        </w:rPr>
        <w:t>If the behaviour witnessed concerns the Desi</w:t>
      </w:r>
      <w:r w:rsidR="004C0D6B" w:rsidRPr="005E2CB6">
        <w:rPr>
          <w:sz w:val="24"/>
          <w:szCs w:val="24"/>
        </w:rPr>
        <w:t xml:space="preserve">gnated Safeguarding Lead, immediately contact the </w:t>
      </w:r>
      <w:r w:rsidR="00F90DA1">
        <w:rPr>
          <w:sz w:val="24"/>
          <w:szCs w:val="24"/>
        </w:rPr>
        <w:t>Safeguarding &amp; Procedures Lead</w:t>
      </w:r>
      <w:r w:rsidR="00F90DA1" w:rsidRPr="005E2CB6">
        <w:rPr>
          <w:sz w:val="24"/>
          <w:szCs w:val="24"/>
        </w:rPr>
        <w:t xml:space="preserve"> </w:t>
      </w:r>
      <w:r w:rsidR="00F90DA1">
        <w:rPr>
          <w:sz w:val="24"/>
          <w:szCs w:val="24"/>
        </w:rPr>
        <w:t xml:space="preserve">for </w:t>
      </w:r>
      <w:r w:rsidR="00333140" w:rsidRPr="005E2CB6">
        <w:rPr>
          <w:sz w:val="24"/>
          <w:szCs w:val="24"/>
        </w:rPr>
        <w:t>Britain &amp; Ireland</w:t>
      </w:r>
      <w:r w:rsidR="004C0D6B" w:rsidRPr="005E2CB6">
        <w:rPr>
          <w:sz w:val="24"/>
          <w:szCs w:val="24"/>
        </w:rPr>
        <w:t xml:space="preserve"> </w:t>
      </w:r>
    </w:p>
    <w:p w14:paraId="230D2E84" w14:textId="560778B0" w:rsidR="00307724" w:rsidRPr="005E2CB6" w:rsidRDefault="00307724" w:rsidP="005E2CB6">
      <w:pPr>
        <w:pStyle w:val="ListParagraph"/>
        <w:numPr>
          <w:ilvl w:val="0"/>
          <w:numId w:val="52"/>
        </w:numPr>
        <w:rPr>
          <w:b/>
          <w:bCs/>
          <w:sz w:val="24"/>
          <w:szCs w:val="24"/>
        </w:rPr>
      </w:pPr>
      <w:r w:rsidRPr="005E2CB6">
        <w:rPr>
          <w:sz w:val="24"/>
          <w:szCs w:val="24"/>
        </w:rPr>
        <w:lastRenderedPageBreak/>
        <w:t>Complete a</w:t>
      </w:r>
      <w:r w:rsidR="009D4A9C" w:rsidRPr="005E2CB6">
        <w:rPr>
          <w:sz w:val="24"/>
          <w:szCs w:val="24"/>
        </w:rPr>
        <w:t>n</w:t>
      </w:r>
      <w:r w:rsidRPr="005E2CB6">
        <w:rPr>
          <w:sz w:val="24"/>
          <w:szCs w:val="24"/>
        </w:rPr>
        <w:t xml:space="preserve"> S</w:t>
      </w:r>
      <w:r w:rsidR="00874F2D" w:rsidRPr="005E2CB6">
        <w:rPr>
          <w:sz w:val="24"/>
          <w:szCs w:val="24"/>
        </w:rPr>
        <w:t>C</w:t>
      </w:r>
      <w:r w:rsidRPr="005E2CB6">
        <w:rPr>
          <w:sz w:val="24"/>
          <w:szCs w:val="24"/>
        </w:rPr>
        <w:t xml:space="preserve">IR Form and send it to your Designated Safeguarding Lead, copying in the </w:t>
      </w:r>
      <w:r w:rsidR="00521618">
        <w:rPr>
          <w:sz w:val="24"/>
          <w:szCs w:val="24"/>
        </w:rPr>
        <w:t>Safeguarding &amp; Procedures Lead</w:t>
      </w:r>
      <w:r w:rsidR="00521618" w:rsidRPr="005E2CB6">
        <w:rPr>
          <w:sz w:val="24"/>
          <w:szCs w:val="24"/>
        </w:rPr>
        <w:t xml:space="preserve"> </w:t>
      </w:r>
      <w:r w:rsidR="00521618">
        <w:rPr>
          <w:sz w:val="24"/>
          <w:szCs w:val="24"/>
        </w:rPr>
        <w:t xml:space="preserve">for </w:t>
      </w:r>
      <w:r w:rsidR="00CC5C40" w:rsidRPr="005E2CB6">
        <w:rPr>
          <w:sz w:val="24"/>
          <w:szCs w:val="24"/>
        </w:rPr>
        <w:t>Britain &amp; Ireland</w:t>
      </w:r>
    </w:p>
    <w:p w14:paraId="4BBE5219" w14:textId="6C86A1F9" w:rsidR="00307724" w:rsidRPr="005E2CB6" w:rsidRDefault="00307724" w:rsidP="005E2CB6">
      <w:pPr>
        <w:pStyle w:val="ListParagraph"/>
        <w:numPr>
          <w:ilvl w:val="0"/>
          <w:numId w:val="52"/>
        </w:numPr>
        <w:rPr>
          <w:b/>
          <w:bCs/>
          <w:sz w:val="24"/>
          <w:szCs w:val="24"/>
        </w:rPr>
      </w:pPr>
      <w:r w:rsidRPr="005E2CB6">
        <w:rPr>
          <w:sz w:val="24"/>
          <w:szCs w:val="24"/>
        </w:rPr>
        <w:t xml:space="preserve">The Diocesan Designated Safeguarding Adviser </w:t>
      </w:r>
      <w:r w:rsidR="00501DE6" w:rsidRPr="005E2CB6">
        <w:rPr>
          <w:sz w:val="24"/>
          <w:szCs w:val="24"/>
        </w:rPr>
        <w:t xml:space="preserve">(or equivalent) </w:t>
      </w:r>
      <w:r w:rsidRPr="005E2CB6">
        <w:rPr>
          <w:sz w:val="24"/>
          <w:szCs w:val="24"/>
        </w:rPr>
        <w:t>should be informed of any safeguarding concerns</w:t>
      </w:r>
      <w:r w:rsidR="001B0DBA" w:rsidRPr="005E2CB6">
        <w:rPr>
          <w:sz w:val="24"/>
          <w:szCs w:val="24"/>
        </w:rPr>
        <w:t xml:space="preserve">. Send a copy of the </w:t>
      </w:r>
      <w:r w:rsidR="00501DE6" w:rsidRPr="005E2CB6">
        <w:rPr>
          <w:sz w:val="24"/>
          <w:szCs w:val="24"/>
        </w:rPr>
        <w:t xml:space="preserve">SCIR </w:t>
      </w:r>
      <w:r w:rsidR="001B0DBA" w:rsidRPr="005E2CB6">
        <w:rPr>
          <w:sz w:val="24"/>
          <w:szCs w:val="24"/>
        </w:rPr>
        <w:t xml:space="preserve">form to the Diocesan Safeguarding Team </w:t>
      </w:r>
    </w:p>
    <w:p w14:paraId="5F60623F" w14:textId="7C5693EC" w:rsidR="00307724" w:rsidRPr="005E2CB6" w:rsidRDefault="00307724" w:rsidP="005E2CB6">
      <w:pPr>
        <w:pStyle w:val="ListParagraph"/>
        <w:numPr>
          <w:ilvl w:val="0"/>
          <w:numId w:val="52"/>
        </w:numPr>
        <w:rPr>
          <w:b/>
          <w:bCs/>
          <w:sz w:val="24"/>
          <w:szCs w:val="24"/>
        </w:rPr>
      </w:pPr>
      <w:r w:rsidRPr="005E2CB6">
        <w:rPr>
          <w:sz w:val="24"/>
          <w:szCs w:val="24"/>
        </w:rPr>
        <w:t xml:space="preserve">Always, </w:t>
      </w:r>
      <w:r w:rsidR="00131FD0" w:rsidRPr="005E2CB6">
        <w:rPr>
          <w:sz w:val="24"/>
          <w:szCs w:val="24"/>
        </w:rPr>
        <w:t xml:space="preserve">note the time, date and </w:t>
      </w:r>
      <w:r w:rsidR="00194387" w:rsidRPr="005E2CB6">
        <w:rPr>
          <w:sz w:val="24"/>
          <w:szCs w:val="24"/>
        </w:rPr>
        <w:t xml:space="preserve">sign </w:t>
      </w:r>
      <w:r w:rsidRPr="005E2CB6">
        <w:rPr>
          <w:sz w:val="24"/>
          <w:szCs w:val="24"/>
        </w:rPr>
        <w:t>the form</w:t>
      </w:r>
    </w:p>
    <w:p w14:paraId="0FA5EA93" w14:textId="1461E11F" w:rsidR="00307724" w:rsidRPr="00521618" w:rsidRDefault="00307724" w:rsidP="005E2CB6">
      <w:pPr>
        <w:pStyle w:val="ListParagraph"/>
        <w:numPr>
          <w:ilvl w:val="0"/>
          <w:numId w:val="52"/>
        </w:numPr>
        <w:rPr>
          <w:b/>
          <w:bCs/>
          <w:sz w:val="24"/>
          <w:szCs w:val="24"/>
        </w:rPr>
      </w:pPr>
      <w:r w:rsidRPr="00521618">
        <w:rPr>
          <w:b/>
          <w:bCs/>
          <w:sz w:val="24"/>
          <w:szCs w:val="24"/>
        </w:rPr>
        <w:t xml:space="preserve">Remember: you can always seek advice from </w:t>
      </w:r>
      <w:r w:rsidR="00521618" w:rsidRPr="00521618">
        <w:rPr>
          <w:b/>
          <w:bCs/>
          <w:sz w:val="24"/>
          <w:szCs w:val="24"/>
        </w:rPr>
        <w:t>Deena Patel</w:t>
      </w:r>
      <w:r w:rsidRPr="00521618">
        <w:rPr>
          <w:b/>
          <w:bCs/>
          <w:sz w:val="24"/>
          <w:szCs w:val="24"/>
        </w:rPr>
        <w:t xml:space="preserve">, </w:t>
      </w:r>
      <w:r w:rsidR="007C4BCE" w:rsidRPr="00521618">
        <w:rPr>
          <w:b/>
          <w:bCs/>
          <w:sz w:val="24"/>
          <w:szCs w:val="24"/>
        </w:rPr>
        <w:t xml:space="preserve">the </w:t>
      </w:r>
      <w:r w:rsidR="00521618" w:rsidRPr="00521618">
        <w:rPr>
          <w:b/>
          <w:bCs/>
          <w:sz w:val="24"/>
          <w:szCs w:val="24"/>
        </w:rPr>
        <w:t>Safeguarding &amp; Procedures Lead</w:t>
      </w:r>
      <w:r w:rsidR="00521618" w:rsidRPr="00521618">
        <w:rPr>
          <w:b/>
          <w:bCs/>
          <w:sz w:val="24"/>
          <w:szCs w:val="24"/>
        </w:rPr>
        <w:t xml:space="preserve"> </w:t>
      </w:r>
      <w:r w:rsidR="007C4BCE" w:rsidRPr="00521618">
        <w:rPr>
          <w:b/>
          <w:bCs/>
          <w:sz w:val="24"/>
          <w:szCs w:val="24"/>
        </w:rPr>
        <w:t xml:space="preserve">for </w:t>
      </w:r>
      <w:r w:rsidR="002C4E5D" w:rsidRPr="00521618">
        <w:rPr>
          <w:b/>
          <w:bCs/>
          <w:sz w:val="24"/>
          <w:szCs w:val="24"/>
        </w:rPr>
        <w:t>Britain &amp; Ireland</w:t>
      </w:r>
      <w:r w:rsidRPr="00521618">
        <w:rPr>
          <w:b/>
          <w:bCs/>
          <w:sz w:val="24"/>
          <w:szCs w:val="24"/>
        </w:rPr>
        <w:t>. Do not hesitate to contact her.</w:t>
      </w:r>
    </w:p>
    <w:p w14:paraId="6B24BB27" w14:textId="0E5B7453" w:rsidR="00307724" w:rsidRPr="005E2CB6" w:rsidRDefault="00307724" w:rsidP="005E2CB6">
      <w:pPr>
        <w:pStyle w:val="ListParagraph"/>
        <w:numPr>
          <w:ilvl w:val="0"/>
          <w:numId w:val="52"/>
        </w:numPr>
        <w:rPr>
          <w:b/>
          <w:bCs/>
          <w:sz w:val="24"/>
          <w:szCs w:val="24"/>
        </w:rPr>
      </w:pPr>
      <w:r w:rsidRPr="005E2CB6">
        <w:rPr>
          <w:sz w:val="24"/>
          <w:szCs w:val="24"/>
        </w:rPr>
        <w:t xml:space="preserve">If you are affected by what you have witnessed do not keep this to yourself, speak to your </w:t>
      </w:r>
      <w:r w:rsidR="00F92F1B" w:rsidRPr="005E2CB6">
        <w:rPr>
          <w:sz w:val="24"/>
          <w:szCs w:val="24"/>
        </w:rPr>
        <w:t>project/activity lead</w:t>
      </w:r>
      <w:r w:rsidRPr="005E2CB6">
        <w:rPr>
          <w:sz w:val="24"/>
          <w:szCs w:val="24"/>
        </w:rPr>
        <w:t>.</w:t>
      </w:r>
    </w:p>
    <w:p w14:paraId="7B2CB862" w14:textId="77777777" w:rsidR="00307724" w:rsidRPr="00E66CF8" w:rsidRDefault="00307724" w:rsidP="00307724">
      <w:pPr>
        <w:pStyle w:val="ListParagraph"/>
        <w:rPr>
          <w:b/>
          <w:bCs/>
          <w:sz w:val="24"/>
          <w:szCs w:val="24"/>
        </w:rPr>
      </w:pPr>
    </w:p>
    <w:p w14:paraId="7DAA731F" w14:textId="3AAEE167" w:rsidR="00307724" w:rsidRPr="0055474A" w:rsidRDefault="00307724">
      <w:pPr>
        <w:pStyle w:val="ListParagraph"/>
        <w:numPr>
          <w:ilvl w:val="2"/>
          <w:numId w:val="22"/>
        </w:numPr>
        <w:rPr>
          <w:b/>
          <w:bCs/>
          <w:color w:val="4472C4" w:themeColor="accent1"/>
          <w:sz w:val="24"/>
          <w:szCs w:val="24"/>
        </w:rPr>
      </w:pPr>
      <w:r w:rsidRPr="0055474A">
        <w:rPr>
          <w:b/>
          <w:bCs/>
          <w:color w:val="4472C4" w:themeColor="accent1"/>
          <w:sz w:val="24"/>
          <w:szCs w:val="24"/>
        </w:rPr>
        <w:t>Action required by the</w:t>
      </w:r>
      <w:r w:rsidR="006007F8">
        <w:rPr>
          <w:b/>
          <w:bCs/>
          <w:color w:val="4472C4" w:themeColor="accent1"/>
          <w:sz w:val="24"/>
          <w:szCs w:val="24"/>
        </w:rPr>
        <w:t xml:space="preserve"> Safeguarding &amp; Procedures Lead for </w:t>
      </w:r>
      <w:r w:rsidR="009D4A9C">
        <w:rPr>
          <w:b/>
          <w:bCs/>
          <w:color w:val="4472C4" w:themeColor="accent1"/>
          <w:sz w:val="24"/>
          <w:szCs w:val="24"/>
        </w:rPr>
        <w:t>Britain &amp; Ireland</w:t>
      </w:r>
      <w:r w:rsidRPr="0055474A">
        <w:rPr>
          <w:b/>
          <w:bCs/>
          <w:color w:val="4472C4" w:themeColor="accent1"/>
          <w:sz w:val="24"/>
          <w:szCs w:val="24"/>
        </w:rPr>
        <w:t xml:space="preserve"> on receipt of a safeguarding concern:</w:t>
      </w:r>
      <w:r w:rsidR="005E2CB6">
        <w:rPr>
          <w:b/>
          <w:bCs/>
          <w:color w:val="4472C4" w:themeColor="accent1"/>
          <w:sz w:val="24"/>
          <w:szCs w:val="24"/>
        </w:rPr>
        <w:br/>
      </w:r>
    </w:p>
    <w:p w14:paraId="5BC6F9BD" w14:textId="77777777" w:rsidR="00307724" w:rsidRDefault="00307724" w:rsidP="005E2CB6">
      <w:pPr>
        <w:pStyle w:val="ListParagraph"/>
        <w:numPr>
          <w:ilvl w:val="0"/>
          <w:numId w:val="53"/>
        </w:numPr>
        <w:rPr>
          <w:sz w:val="24"/>
          <w:szCs w:val="24"/>
        </w:rPr>
      </w:pPr>
      <w:r w:rsidRPr="005E2CB6">
        <w:rPr>
          <w:sz w:val="24"/>
          <w:szCs w:val="24"/>
        </w:rPr>
        <w:t>When contacted, advice will be offered to the Designated Safeguarding Lead as to follow up action</w:t>
      </w:r>
    </w:p>
    <w:p w14:paraId="7B67A46B" w14:textId="724E9C1A" w:rsidR="00307724" w:rsidRDefault="00307724" w:rsidP="005E2CB6">
      <w:pPr>
        <w:pStyle w:val="ListParagraph"/>
        <w:numPr>
          <w:ilvl w:val="0"/>
          <w:numId w:val="53"/>
        </w:numPr>
        <w:rPr>
          <w:sz w:val="24"/>
          <w:szCs w:val="24"/>
        </w:rPr>
      </w:pPr>
      <w:r w:rsidRPr="005E2CB6">
        <w:rPr>
          <w:sz w:val="24"/>
          <w:szCs w:val="24"/>
        </w:rPr>
        <w:t xml:space="preserve">Following discussion with the Designated Safeguarding Lead </w:t>
      </w:r>
      <w:r w:rsidR="0074216D" w:rsidRPr="005E2CB6">
        <w:rPr>
          <w:sz w:val="24"/>
          <w:szCs w:val="24"/>
        </w:rPr>
        <w:t xml:space="preserve">and the </w:t>
      </w:r>
      <w:r w:rsidR="006007F8">
        <w:rPr>
          <w:sz w:val="24"/>
          <w:szCs w:val="24"/>
        </w:rPr>
        <w:t>Safeguarding &amp; Procedures Lead</w:t>
      </w:r>
      <w:r w:rsidR="006007F8" w:rsidRPr="005E2CB6">
        <w:rPr>
          <w:sz w:val="24"/>
          <w:szCs w:val="24"/>
        </w:rPr>
        <w:t xml:space="preserve"> </w:t>
      </w:r>
      <w:r w:rsidR="006007F8">
        <w:rPr>
          <w:sz w:val="24"/>
          <w:szCs w:val="24"/>
        </w:rPr>
        <w:t xml:space="preserve">for </w:t>
      </w:r>
      <w:r w:rsidR="00F8332F" w:rsidRPr="005E2CB6">
        <w:rPr>
          <w:sz w:val="24"/>
          <w:szCs w:val="24"/>
        </w:rPr>
        <w:t>Britain &amp; Ireland</w:t>
      </w:r>
      <w:r w:rsidR="0074216D" w:rsidRPr="005E2CB6">
        <w:rPr>
          <w:sz w:val="24"/>
          <w:szCs w:val="24"/>
        </w:rPr>
        <w:t xml:space="preserve">, </w:t>
      </w:r>
      <w:r w:rsidRPr="005E2CB6">
        <w:rPr>
          <w:sz w:val="24"/>
          <w:szCs w:val="24"/>
        </w:rPr>
        <w:t xml:space="preserve">a decision will be made as to whether the safeguarding threshold is met to </w:t>
      </w:r>
      <w:r w:rsidR="00CC5034" w:rsidRPr="005E2CB6">
        <w:rPr>
          <w:sz w:val="24"/>
          <w:szCs w:val="24"/>
        </w:rPr>
        <w:t>refer the matter/</w:t>
      </w:r>
      <w:r w:rsidRPr="005E2CB6">
        <w:rPr>
          <w:sz w:val="24"/>
          <w:szCs w:val="24"/>
        </w:rPr>
        <w:t>send a copy of the S</w:t>
      </w:r>
      <w:r w:rsidR="000B6B94" w:rsidRPr="005E2CB6">
        <w:rPr>
          <w:sz w:val="24"/>
          <w:szCs w:val="24"/>
        </w:rPr>
        <w:t>C</w:t>
      </w:r>
      <w:r w:rsidRPr="005E2CB6">
        <w:rPr>
          <w:sz w:val="24"/>
          <w:szCs w:val="24"/>
        </w:rPr>
        <w:t>IR Form to Adult/Children’s Services and/or the Police</w:t>
      </w:r>
      <w:r w:rsidR="00C67D27" w:rsidRPr="005E2CB6">
        <w:rPr>
          <w:sz w:val="24"/>
          <w:szCs w:val="24"/>
        </w:rPr>
        <w:t>/Garda</w:t>
      </w:r>
    </w:p>
    <w:p w14:paraId="064FB5A9" w14:textId="2C5F3083" w:rsidR="003E5ADF" w:rsidRDefault="006673C7" w:rsidP="005E2CB6">
      <w:pPr>
        <w:pStyle w:val="ListParagraph"/>
        <w:numPr>
          <w:ilvl w:val="0"/>
          <w:numId w:val="53"/>
        </w:numPr>
        <w:rPr>
          <w:sz w:val="24"/>
          <w:szCs w:val="24"/>
        </w:rPr>
      </w:pPr>
      <w:r w:rsidRPr="005E2CB6">
        <w:rPr>
          <w:sz w:val="24"/>
          <w:szCs w:val="24"/>
        </w:rPr>
        <w:t xml:space="preserve">Where the safety and wellbeing of </w:t>
      </w:r>
      <w:r w:rsidR="001A7813" w:rsidRPr="005E2CB6">
        <w:rPr>
          <w:sz w:val="24"/>
          <w:szCs w:val="24"/>
        </w:rPr>
        <w:t xml:space="preserve">an adult is at risk, it is not necessary to </w:t>
      </w:r>
      <w:r w:rsidR="00FD4438" w:rsidRPr="005E2CB6">
        <w:rPr>
          <w:sz w:val="24"/>
          <w:szCs w:val="24"/>
        </w:rPr>
        <w:t>seek the consent of</w:t>
      </w:r>
      <w:r w:rsidR="001A7813" w:rsidRPr="005E2CB6">
        <w:rPr>
          <w:sz w:val="24"/>
          <w:szCs w:val="24"/>
        </w:rPr>
        <w:t xml:space="preserve"> the adult that a </w:t>
      </w:r>
      <w:r w:rsidR="00EE7417" w:rsidRPr="005E2CB6">
        <w:rPr>
          <w:sz w:val="24"/>
          <w:szCs w:val="24"/>
        </w:rPr>
        <w:t>referral is being made to statutory agencies</w:t>
      </w:r>
      <w:r w:rsidR="00FD4438" w:rsidRPr="005E2CB6">
        <w:rPr>
          <w:sz w:val="24"/>
          <w:szCs w:val="24"/>
        </w:rPr>
        <w:t>.</w:t>
      </w:r>
      <w:r w:rsidR="00EE7417" w:rsidRPr="005E2CB6">
        <w:rPr>
          <w:sz w:val="24"/>
          <w:szCs w:val="24"/>
        </w:rPr>
        <w:t xml:space="preserve"> </w:t>
      </w:r>
      <w:r w:rsidR="00FD4438" w:rsidRPr="005E2CB6">
        <w:rPr>
          <w:sz w:val="24"/>
          <w:szCs w:val="24"/>
        </w:rPr>
        <w:t>It</w:t>
      </w:r>
      <w:r w:rsidR="00EE7417" w:rsidRPr="005E2CB6">
        <w:rPr>
          <w:sz w:val="24"/>
          <w:szCs w:val="24"/>
        </w:rPr>
        <w:t xml:space="preserve"> is however</w:t>
      </w:r>
      <w:r w:rsidR="003E5ADF" w:rsidRPr="005E2CB6">
        <w:rPr>
          <w:sz w:val="24"/>
          <w:szCs w:val="24"/>
        </w:rPr>
        <w:t xml:space="preserve"> good practice to inform </w:t>
      </w:r>
      <w:r w:rsidR="00FD4438" w:rsidRPr="005E2CB6">
        <w:rPr>
          <w:sz w:val="24"/>
          <w:szCs w:val="24"/>
        </w:rPr>
        <w:t xml:space="preserve">them. </w:t>
      </w:r>
      <w:r w:rsidR="007547D7" w:rsidRPr="005E2CB6">
        <w:rPr>
          <w:sz w:val="24"/>
          <w:szCs w:val="24"/>
        </w:rPr>
        <w:t xml:space="preserve">Where </w:t>
      </w:r>
      <w:r w:rsidR="00A02104" w:rsidRPr="005E2CB6">
        <w:rPr>
          <w:sz w:val="24"/>
          <w:szCs w:val="24"/>
        </w:rPr>
        <w:t xml:space="preserve">a </w:t>
      </w:r>
      <w:r w:rsidR="00C75111" w:rsidRPr="005E2CB6">
        <w:rPr>
          <w:sz w:val="24"/>
          <w:szCs w:val="24"/>
        </w:rPr>
        <w:t>situation</w:t>
      </w:r>
      <w:r w:rsidR="007547D7" w:rsidRPr="005E2CB6">
        <w:rPr>
          <w:sz w:val="24"/>
          <w:szCs w:val="24"/>
        </w:rPr>
        <w:t xml:space="preserve"> concerns a child, </w:t>
      </w:r>
      <w:r w:rsidR="00A02104" w:rsidRPr="005E2CB6">
        <w:rPr>
          <w:sz w:val="24"/>
          <w:szCs w:val="24"/>
        </w:rPr>
        <w:t xml:space="preserve">it is good practice to inform a </w:t>
      </w:r>
      <w:r w:rsidR="00AE0F7B" w:rsidRPr="005E2CB6">
        <w:rPr>
          <w:sz w:val="24"/>
          <w:szCs w:val="24"/>
        </w:rPr>
        <w:t>parent or carer</w:t>
      </w:r>
      <w:r w:rsidR="00A02104" w:rsidRPr="005E2CB6">
        <w:rPr>
          <w:sz w:val="24"/>
          <w:szCs w:val="24"/>
        </w:rPr>
        <w:t xml:space="preserve"> </w:t>
      </w:r>
      <w:r w:rsidR="00AE0F7B" w:rsidRPr="005E2CB6">
        <w:rPr>
          <w:sz w:val="24"/>
          <w:szCs w:val="24"/>
        </w:rPr>
        <w:t xml:space="preserve">that a referral is being made to </w:t>
      </w:r>
      <w:r w:rsidR="00BA711D" w:rsidRPr="005E2CB6">
        <w:rPr>
          <w:sz w:val="24"/>
          <w:szCs w:val="24"/>
        </w:rPr>
        <w:t>statutory agencies</w:t>
      </w:r>
      <w:r w:rsidR="00C75111" w:rsidRPr="005E2CB6">
        <w:rPr>
          <w:sz w:val="24"/>
          <w:szCs w:val="24"/>
        </w:rPr>
        <w:t>.</w:t>
      </w:r>
      <w:r w:rsidR="001F6963" w:rsidRPr="005E2CB6">
        <w:rPr>
          <w:sz w:val="24"/>
          <w:szCs w:val="24"/>
        </w:rPr>
        <w:t xml:space="preserve"> </w:t>
      </w:r>
      <w:r w:rsidR="001F6963" w:rsidRPr="005E2CB6">
        <w:rPr>
          <w:sz w:val="24"/>
          <w:szCs w:val="24"/>
          <w:u w:val="single"/>
        </w:rPr>
        <w:t xml:space="preserve">BUT </w:t>
      </w:r>
      <w:r w:rsidR="001F6963" w:rsidRPr="005E2CB6">
        <w:rPr>
          <w:sz w:val="24"/>
          <w:szCs w:val="24"/>
        </w:rPr>
        <w:t xml:space="preserve">this should only be done if the safety of the child or adult </w:t>
      </w:r>
      <w:r w:rsidR="005A3E09" w:rsidRPr="005E2CB6">
        <w:rPr>
          <w:sz w:val="24"/>
          <w:szCs w:val="24"/>
        </w:rPr>
        <w:t xml:space="preserve">is </w:t>
      </w:r>
      <w:r w:rsidR="00FB0820" w:rsidRPr="005E2CB6">
        <w:rPr>
          <w:sz w:val="24"/>
          <w:szCs w:val="24"/>
        </w:rPr>
        <w:t>not compromised</w:t>
      </w:r>
      <w:r w:rsidR="00E04FF8" w:rsidRPr="005E2CB6">
        <w:rPr>
          <w:sz w:val="24"/>
          <w:szCs w:val="24"/>
        </w:rPr>
        <w:t xml:space="preserve"> by </w:t>
      </w:r>
      <w:r w:rsidR="00A02104" w:rsidRPr="005E2CB6">
        <w:rPr>
          <w:sz w:val="24"/>
          <w:szCs w:val="24"/>
        </w:rPr>
        <w:t>doing so</w:t>
      </w:r>
    </w:p>
    <w:p w14:paraId="521B9821" w14:textId="4D28AEC4" w:rsidR="00307724" w:rsidRDefault="00DB7206" w:rsidP="005E2CB6">
      <w:pPr>
        <w:pStyle w:val="ListParagraph"/>
        <w:numPr>
          <w:ilvl w:val="0"/>
          <w:numId w:val="53"/>
        </w:numPr>
        <w:rPr>
          <w:sz w:val="24"/>
          <w:szCs w:val="24"/>
        </w:rPr>
      </w:pPr>
      <w:r w:rsidRPr="005E2CB6">
        <w:rPr>
          <w:sz w:val="24"/>
          <w:szCs w:val="24"/>
        </w:rPr>
        <w:t>In England and Wales, w</w:t>
      </w:r>
      <w:r w:rsidR="00307724" w:rsidRPr="005E2CB6">
        <w:rPr>
          <w:sz w:val="24"/>
          <w:szCs w:val="24"/>
        </w:rPr>
        <w:t>here appropriate the Local Authority Designated Officer will be informed</w:t>
      </w:r>
    </w:p>
    <w:p w14:paraId="07A7FC30" w14:textId="2683ABC8" w:rsidR="00307724" w:rsidRDefault="00307724" w:rsidP="005E2CB6">
      <w:pPr>
        <w:pStyle w:val="ListParagraph"/>
        <w:numPr>
          <w:ilvl w:val="0"/>
          <w:numId w:val="53"/>
        </w:numPr>
        <w:rPr>
          <w:sz w:val="24"/>
          <w:szCs w:val="24"/>
        </w:rPr>
      </w:pPr>
      <w:r w:rsidRPr="005E2CB6">
        <w:rPr>
          <w:sz w:val="24"/>
          <w:szCs w:val="24"/>
        </w:rPr>
        <w:t>Support will be offered to the child, family and/or adult who has been subject to abuse/alleged abus</w:t>
      </w:r>
      <w:r w:rsidR="005E2CB6" w:rsidRPr="005E2CB6">
        <w:rPr>
          <w:sz w:val="24"/>
          <w:szCs w:val="24"/>
        </w:rPr>
        <w:t>e</w:t>
      </w:r>
    </w:p>
    <w:p w14:paraId="52827AE1" w14:textId="2461E0DD" w:rsidR="00307724" w:rsidRDefault="00307724" w:rsidP="005E2CB6">
      <w:pPr>
        <w:pStyle w:val="ListParagraph"/>
        <w:numPr>
          <w:ilvl w:val="0"/>
          <w:numId w:val="53"/>
        </w:numPr>
        <w:rPr>
          <w:sz w:val="24"/>
          <w:szCs w:val="24"/>
        </w:rPr>
      </w:pPr>
      <w:r w:rsidRPr="005E2CB6">
        <w:rPr>
          <w:sz w:val="24"/>
          <w:szCs w:val="24"/>
        </w:rPr>
        <w:t xml:space="preserve">If a volunteer resigns or is dismissed from a role which is within the criteria of regulated activity, a referral will be made to the Disclosure and Barring Service (see Appendix </w:t>
      </w:r>
      <w:r w:rsidR="005A0420" w:rsidRPr="005E2CB6">
        <w:rPr>
          <w:sz w:val="24"/>
          <w:szCs w:val="24"/>
        </w:rPr>
        <w:t>10</w:t>
      </w:r>
      <w:r w:rsidRPr="005E2CB6">
        <w:rPr>
          <w:sz w:val="24"/>
          <w:szCs w:val="24"/>
        </w:rPr>
        <w:t>)</w:t>
      </w:r>
    </w:p>
    <w:p w14:paraId="72B0E17A" w14:textId="77777777" w:rsidR="00307724" w:rsidRDefault="00307724" w:rsidP="005E2CB6">
      <w:pPr>
        <w:pStyle w:val="ListParagraph"/>
        <w:numPr>
          <w:ilvl w:val="0"/>
          <w:numId w:val="53"/>
        </w:numPr>
        <w:rPr>
          <w:sz w:val="24"/>
          <w:szCs w:val="24"/>
        </w:rPr>
      </w:pPr>
      <w:r w:rsidRPr="005E2CB6">
        <w:rPr>
          <w:sz w:val="24"/>
          <w:szCs w:val="24"/>
        </w:rPr>
        <w:t xml:space="preserve">Support will be offered to the volunteer who is the subject of the allegation </w:t>
      </w:r>
    </w:p>
    <w:p w14:paraId="06C6FA10" w14:textId="41C5CD50" w:rsidR="00307724" w:rsidRDefault="00307724" w:rsidP="005E2CB6">
      <w:pPr>
        <w:pStyle w:val="ListParagraph"/>
        <w:numPr>
          <w:ilvl w:val="0"/>
          <w:numId w:val="53"/>
        </w:numPr>
        <w:rPr>
          <w:sz w:val="24"/>
          <w:szCs w:val="24"/>
        </w:rPr>
      </w:pPr>
      <w:r w:rsidRPr="005E2CB6">
        <w:rPr>
          <w:sz w:val="24"/>
          <w:szCs w:val="24"/>
        </w:rPr>
        <w:t>The Mothers</w:t>
      </w:r>
      <w:r w:rsidR="005E2CB6" w:rsidRPr="005E2CB6">
        <w:rPr>
          <w:sz w:val="24"/>
          <w:szCs w:val="24"/>
        </w:rPr>
        <w:t>’</w:t>
      </w:r>
      <w:r w:rsidRPr="005E2CB6">
        <w:rPr>
          <w:sz w:val="24"/>
          <w:szCs w:val="24"/>
        </w:rPr>
        <w:t xml:space="preserve"> Union CEO and the Trustee with responsibility for Safeguarding</w:t>
      </w:r>
      <w:r w:rsidR="00015041" w:rsidRPr="005E2CB6">
        <w:rPr>
          <w:sz w:val="24"/>
          <w:szCs w:val="24"/>
        </w:rPr>
        <w:t>, and the Director of Communications</w:t>
      </w:r>
      <w:r w:rsidRPr="005E2CB6">
        <w:rPr>
          <w:sz w:val="24"/>
          <w:szCs w:val="24"/>
        </w:rPr>
        <w:t xml:space="preserve"> will be immediately informed of any safeguarding concerns which seriously impact </w:t>
      </w:r>
      <w:r w:rsidR="00610370" w:rsidRPr="005E2CB6">
        <w:rPr>
          <w:sz w:val="24"/>
          <w:szCs w:val="24"/>
        </w:rPr>
        <w:t>Mothers’ Union</w:t>
      </w:r>
      <w:r w:rsidR="00B22037" w:rsidRPr="005E2CB6">
        <w:rPr>
          <w:sz w:val="24"/>
          <w:szCs w:val="24"/>
        </w:rPr>
        <w:t xml:space="preserve">/reputation of </w:t>
      </w:r>
      <w:r w:rsidR="00610370" w:rsidRPr="005E2CB6">
        <w:rPr>
          <w:sz w:val="24"/>
          <w:szCs w:val="24"/>
        </w:rPr>
        <w:t>Mothers’ Union</w:t>
      </w:r>
    </w:p>
    <w:p w14:paraId="1A73EB4A" w14:textId="59FC4385" w:rsidR="00307724" w:rsidRPr="005E2CB6" w:rsidRDefault="00307724" w:rsidP="005E2CB6">
      <w:pPr>
        <w:pStyle w:val="ListParagraph"/>
        <w:numPr>
          <w:ilvl w:val="0"/>
          <w:numId w:val="53"/>
        </w:numPr>
        <w:rPr>
          <w:sz w:val="24"/>
          <w:szCs w:val="24"/>
        </w:rPr>
      </w:pPr>
      <w:r w:rsidRPr="005E2CB6">
        <w:rPr>
          <w:rFonts w:cs="Calibri"/>
          <w:sz w:val="24"/>
          <w:szCs w:val="24"/>
        </w:rPr>
        <w:t xml:space="preserve">Mothers’ Union is a registered Charity and is required by the Charity Commission to be informed of </w:t>
      </w:r>
      <w:r w:rsidR="00476173" w:rsidRPr="005E2CB6">
        <w:rPr>
          <w:rFonts w:cs="Calibri"/>
          <w:sz w:val="24"/>
          <w:szCs w:val="24"/>
        </w:rPr>
        <w:t xml:space="preserve">serious </w:t>
      </w:r>
      <w:r w:rsidRPr="005E2CB6">
        <w:rPr>
          <w:rFonts w:cs="Calibri"/>
          <w:sz w:val="24"/>
          <w:szCs w:val="24"/>
        </w:rPr>
        <w:t xml:space="preserve">safeguarding concerns arising </w:t>
      </w:r>
    </w:p>
    <w:p w14:paraId="6C16478D" w14:textId="3DB718DD" w:rsidR="00307724" w:rsidRPr="005E2CB6" w:rsidRDefault="00307724" w:rsidP="005E2CB6">
      <w:pPr>
        <w:pStyle w:val="ListParagraph"/>
        <w:numPr>
          <w:ilvl w:val="0"/>
          <w:numId w:val="53"/>
        </w:numPr>
        <w:rPr>
          <w:sz w:val="24"/>
          <w:szCs w:val="24"/>
        </w:rPr>
      </w:pPr>
      <w:r w:rsidRPr="005E2CB6">
        <w:rPr>
          <w:rFonts w:cs="Calibri"/>
          <w:sz w:val="24"/>
          <w:szCs w:val="24"/>
        </w:rPr>
        <w:t>Similarly, the Board of Trustees is responsible for reporting a Serious Incident concerning safeguarding to the Charity Commission</w:t>
      </w:r>
    </w:p>
    <w:p w14:paraId="2DC3EBFA" w14:textId="6C9852A4" w:rsidR="00307724" w:rsidRPr="005E2CB6" w:rsidRDefault="00307724" w:rsidP="005E2CB6">
      <w:pPr>
        <w:pStyle w:val="ListParagraph"/>
        <w:numPr>
          <w:ilvl w:val="0"/>
          <w:numId w:val="53"/>
        </w:numPr>
        <w:rPr>
          <w:sz w:val="24"/>
          <w:szCs w:val="24"/>
        </w:rPr>
      </w:pPr>
      <w:r w:rsidRPr="005E2CB6">
        <w:rPr>
          <w:rFonts w:cs="Calibri"/>
          <w:sz w:val="24"/>
          <w:szCs w:val="24"/>
        </w:rPr>
        <w:t xml:space="preserve">Should an allegation of the abuse of a child or adult come to the attention of the media, it is important that the </w:t>
      </w:r>
      <w:r w:rsidR="006007F8">
        <w:rPr>
          <w:sz w:val="24"/>
          <w:szCs w:val="24"/>
        </w:rPr>
        <w:t>Safeguarding &amp; Procedures Lead</w:t>
      </w:r>
      <w:r w:rsidR="006007F8" w:rsidRPr="005E2CB6">
        <w:rPr>
          <w:rFonts w:cs="Calibri"/>
          <w:sz w:val="24"/>
          <w:szCs w:val="24"/>
        </w:rPr>
        <w:t xml:space="preserve"> </w:t>
      </w:r>
      <w:r w:rsidR="006007F8">
        <w:rPr>
          <w:rFonts w:cs="Calibri"/>
          <w:sz w:val="24"/>
          <w:szCs w:val="24"/>
        </w:rPr>
        <w:t xml:space="preserve">for </w:t>
      </w:r>
      <w:r w:rsidR="00F8332F" w:rsidRPr="005E2CB6">
        <w:rPr>
          <w:rFonts w:cs="Calibri"/>
          <w:sz w:val="24"/>
          <w:szCs w:val="24"/>
        </w:rPr>
        <w:t>Britain &amp; Ireland</w:t>
      </w:r>
      <w:r w:rsidRPr="005E2CB6">
        <w:rPr>
          <w:rFonts w:cs="Calibri"/>
          <w:sz w:val="24"/>
          <w:szCs w:val="24"/>
        </w:rPr>
        <w:t xml:space="preserve"> </w:t>
      </w:r>
      <w:r w:rsidRPr="005E2CB6">
        <w:rPr>
          <w:rFonts w:cs="Calibri"/>
          <w:sz w:val="24"/>
          <w:szCs w:val="24"/>
        </w:rPr>
        <w:lastRenderedPageBreak/>
        <w:t>is made aware and that a response is agreed in collaboration with statutory agencies</w:t>
      </w:r>
      <w:r w:rsidR="00B22037" w:rsidRPr="005E2CB6">
        <w:rPr>
          <w:rFonts w:cs="Calibri"/>
          <w:sz w:val="24"/>
          <w:szCs w:val="24"/>
        </w:rPr>
        <w:t xml:space="preserve">, </w:t>
      </w:r>
      <w:r w:rsidR="00F06A23" w:rsidRPr="005E2CB6">
        <w:rPr>
          <w:rFonts w:cs="Calibri"/>
          <w:sz w:val="24"/>
          <w:szCs w:val="24"/>
        </w:rPr>
        <w:t>the Director of Communications</w:t>
      </w:r>
      <w:r w:rsidR="00E451F9">
        <w:rPr>
          <w:rFonts w:cs="Calibri"/>
          <w:sz w:val="24"/>
          <w:szCs w:val="24"/>
        </w:rPr>
        <w:t xml:space="preserve"> at Mary Sumner House</w:t>
      </w:r>
      <w:r w:rsidR="00F06A23" w:rsidRPr="005E2CB6">
        <w:rPr>
          <w:rFonts w:cs="Calibri"/>
          <w:sz w:val="24"/>
          <w:szCs w:val="24"/>
        </w:rPr>
        <w:t xml:space="preserve"> </w:t>
      </w:r>
      <w:r w:rsidR="00963DB3" w:rsidRPr="005E2CB6">
        <w:rPr>
          <w:rFonts w:cs="Calibri"/>
          <w:sz w:val="24"/>
          <w:szCs w:val="24"/>
        </w:rPr>
        <w:t xml:space="preserve">and </w:t>
      </w:r>
      <w:r w:rsidRPr="005E2CB6">
        <w:rPr>
          <w:rFonts w:cs="Calibri"/>
          <w:sz w:val="24"/>
          <w:szCs w:val="24"/>
        </w:rPr>
        <w:t>the Board of Trustees.</w:t>
      </w:r>
    </w:p>
    <w:p w14:paraId="5040A41F" w14:textId="77777777" w:rsidR="00307724" w:rsidRPr="0055474A" w:rsidRDefault="00307724" w:rsidP="00307724">
      <w:pPr>
        <w:pStyle w:val="ListParagraph"/>
        <w:rPr>
          <w:color w:val="4472C4" w:themeColor="accent1"/>
          <w:sz w:val="24"/>
          <w:szCs w:val="24"/>
        </w:rPr>
      </w:pPr>
    </w:p>
    <w:p w14:paraId="2DD725A0" w14:textId="6BEC9D2A" w:rsidR="008F6A43" w:rsidRDefault="00307724" w:rsidP="008F6A43">
      <w:pPr>
        <w:pStyle w:val="ListParagraph"/>
        <w:rPr>
          <w:b/>
          <w:bCs/>
          <w:color w:val="4472C4" w:themeColor="accent1"/>
          <w:sz w:val="24"/>
          <w:szCs w:val="24"/>
        </w:rPr>
      </w:pPr>
      <w:r w:rsidRPr="0055474A">
        <w:rPr>
          <w:b/>
          <w:bCs/>
          <w:color w:val="4472C4" w:themeColor="accent1"/>
          <w:sz w:val="24"/>
          <w:szCs w:val="24"/>
        </w:rPr>
        <w:t xml:space="preserve">Confidentiality and Security of Records: </w:t>
      </w:r>
    </w:p>
    <w:p w14:paraId="5D57CB99" w14:textId="77777777" w:rsidR="008F6A43" w:rsidRPr="008F6A43" w:rsidRDefault="008F6A43" w:rsidP="008F6A43">
      <w:pPr>
        <w:pStyle w:val="ListParagraph"/>
        <w:rPr>
          <w:b/>
          <w:bCs/>
          <w:color w:val="4472C4" w:themeColor="accent1"/>
          <w:sz w:val="24"/>
          <w:szCs w:val="24"/>
        </w:rPr>
      </w:pPr>
    </w:p>
    <w:p w14:paraId="57C45164" w14:textId="42326497" w:rsidR="002F75E9" w:rsidRPr="002F75E9" w:rsidRDefault="00307724">
      <w:pPr>
        <w:pStyle w:val="ListParagraph"/>
        <w:numPr>
          <w:ilvl w:val="2"/>
          <w:numId w:val="22"/>
        </w:numPr>
        <w:rPr>
          <w:sz w:val="24"/>
          <w:szCs w:val="24"/>
        </w:rPr>
      </w:pPr>
      <w:r w:rsidRPr="009064FC">
        <w:rPr>
          <w:rFonts w:cs="Calibri"/>
          <w:sz w:val="24"/>
          <w:szCs w:val="24"/>
        </w:rPr>
        <w:t xml:space="preserve">All records will be kept in a locked and secure place and passed to relevant agencies by the Designated Safeguarding Lead or the </w:t>
      </w:r>
      <w:r w:rsidR="006007F8">
        <w:rPr>
          <w:sz w:val="24"/>
          <w:szCs w:val="24"/>
        </w:rPr>
        <w:t>Safeguarding &amp; Procedures Lead</w:t>
      </w:r>
      <w:r w:rsidR="006007F8">
        <w:rPr>
          <w:rFonts w:cs="Calibri"/>
          <w:sz w:val="24"/>
          <w:szCs w:val="24"/>
        </w:rPr>
        <w:t xml:space="preserve"> for </w:t>
      </w:r>
      <w:r w:rsidR="00E451F9">
        <w:rPr>
          <w:rFonts w:cs="Calibri"/>
          <w:sz w:val="24"/>
          <w:szCs w:val="24"/>
        </w:rPr>
        <w:t>Britain &amp; Ireland</w:t>
      </w:r>
      <w:r w:rsidRPr="009064FC">
        <w:rPr>
          <w:rFonts w:cs="Calibri"/>
          <w:sz w:val="24"/>
          <w:szCs w:val="24"/>
        </w:rPr>
        <w:t xml:space="preserve">. All electronic records will be kept secure and where necessary ‘password’ protected. Access to such information </w:t>
      </w:r>
      <w:r w:rsidR="00B22037">
        <w:rPr>
          <w:rFonts w:cs="Calibri"/>
          <w:sz w:val="24"/>
          <w:szCs w:val="24"/>
        </w:rPr>
        <w:t xml:space="preserve">will </w:t>
      </w:r>
      <w:r w:rsidRPr="009064FC">
        <w:rPr>
          <w:rFonts w:cs="Calibri"/>
          <w:sz w:val="24"/>
          <w:szCs w:val="24"/>
        </w:rPr>
        <w:t xml:space="preserve">be limited to those who ‘need to know’, i.e. the Deputy Designated Safeguarding Lead, the </w:t>
      </w:r>
      <w:r w:rsidR="006007F8">
        <w:rPr>
          <w:sz w:val="24"/>
          <w:szCs w:val="24"/>
        </w:rPr>
        <w:t>Safeguarding &amp; Procedures Lead</w:t>
      </w:r>
      <w:r w:rsidR="006007F8">
        <w:rPr>
          <w:rFonts w:cs="Calibri"/>
          <w:sz w:val="24"/>
          <w:szCs w:val="24"/>
        </w:rPr>
        <w:t xml:space="preserve"> for </w:t>
      </w:r>
      <w:r w:rsidR="00E451F9">
        <w:rPr>
          <w:rFonts w:cs="Calibri"/>
          <w:sz w:val="24"/>
          <w:szCs w:val="24"/>
        </w:rPr>
        <w:t>Britain &amp; Ireland</w:t>
      </w:r>
      <w:r w:rsidRPr="009064FC">
        <w:rPr>
          <w:rFonts w:cs="Calibri"/>
          <w:sz w:val="24"/>
          <w:szCs w:val="24"/>
        </w:rPr>
        <w:t>, Mothers’ Union CEO</w:t>
      </w:r>
      <w:r w:rsidR="00ED74B4">
        <w:rPr>
          <w:rFonts w:cs="Calibri"/>
          <w:sz w:val="24"/>
          <w:szCs w:val="24"/>
        </w:rPr>
        <w:t>,</w:t>
      </w:r>
      <w:r w:rsidR="00230E94">
        <w:rPr>
          <w:rFonts w:cs="Calibri"/>
          <w:sz w:val="24"/>
          <w:szCs w:val="24"/>
        </w:rPr>
        <w:t xml:space="preserve"> </w:t>
      </w:r>
      <w:r w:rsidRPr="009064FC">
        <w:rPr>
          <w:rFonts w:cs="Calibri"/>
          <w:sz w:val="24"/>
          <w:szCs w:val="24"/>
        </w:rPr>
        <w:t>the Trustee with responsibility for safeguarding</w:t>
      </w:r>
      <w:r w:rsidR="00DD75A3">
        <w:rPr>
          <w:rFonts w:cs="Calibri"/>
          <w:sz w:val="24"/>
          <w:szCs w:val="24"/>
        </w:rPr>
        <w:t xml:space="preserve"> and the Director of Communications </w:t>
      </w:r>
      <w:r w:rsidR="00E451F9">
        <w:rPr>
          <w:rFonts w:cs="Calibri"/>
          <w:sz w:val="24"/>
          <w:szCs w:val="24"/>
        </w:rPr>
        <w:t>at Mary Sumner House</w:t>
      </w:r>
      <w:r w:rsidRPr="009064FC">
        <w:rPr>
          <w:rFonts w:cs="Calibri"/>
          <w:sz w:val="24"/>
          <w:szCs w:val="24"/>
        </w:rPr>
        <w:t xml:space="preserve">. </w:t>
      </w:r>
    </w:p>
    <w:p w14:paraId="288EB199" w14:textId="77777777" w:rsidR="002F75E9" w:rsidRPr="002F75E9" w:rsidRDefault="002F75E9" w:rsidP="002F75E9">
      <w:pPr>
        <w:pStyle w:val="ListParagraph"/>
        <w:rPr>
          <w:sz w:val="24"/>
          <w:szCs w:val="24"/>
        </w:rPr>
      </w:pPr>
    </w:p>
    <w:p w14:paraId="11546A97" w14:textId="6B11E444" w:rsidR="00B77673" w:rsidRPr="002946F6" w:rsidRDefault="006357BB" w:rsidP="002946F6">
      <w:pPr>
        <w:ind w:left="720" w:hanging="720"/>
        <w:rPr>
          <w:sz w:val="24"/>
          <w:szCs w:val="24"/>
        </w:rPr>
      </w:pPr>
      <w:r>
        <w:rPr>
          <w:b/>
          <w:bCs/>
          <w:sz w:val="24"/>
          <w:szCs w:val="24"/>
        </w:rPr>
        <w:tab/>
      </w:r>
      <w:r w:rsidR="00FD3A36" w:rsidRPr="0055474A">
        <w:rPr>
          <w:b/>
          <w:bCs/>
          <w:color w:val="4472C4" w:themeColor="accent1"/>
          <w:sz w:val="24"/>
          <w:szCs w:val="24"/>
        </w:rPr>
        <w:t xml:space="preserve">The </w:t>
      </w:r>
      <w:r w:rsidR="0051067F" w:rsidRPr="0055474A">
        <w:rPr>
          <w:b/>
          <w:bCs/>
          <w:color w:val="4472C4" w:themeColor="accent1"/>
          <w:sz w:val="24"/>
          <w:szCs w:val="24"/>
        </w:rPr>
        <w:t>Data Prot</w:t>
      </w:r>
      <w:r w:rsidR="00FD3A36" w:rsidRPr="0055474A">
        <w:rPr>
          <w:b/>
          <w:bCs/>
          <w:color w:val="4472C4" w:themeColor="accent1"/>
          <w:sz w:val="24"/>
          <w:szCs w:val="24"/>
        </w:rPr>
        <w:t>ection Act,</w:t>
      </w:r>
      <w:r w:rsidR="00EE6F57" w:rsidRPr="0055474A">
        <w:rPr>
          <w:b/>
          <w:bCs/>
          <w:color w:val="4472C4" w:themeColor="accent1"/>
          <w:sz w:val="24"/>
          <w:szCs w:val="24"/>
        </w:rPr>
        <w:t xml:space="preserve"> 2018 </w:t>
      </w:r>
      <w:r w:rsidR="0032156A" w:rsidRPr="0055474A">
        <w:rPr>
          <w:b/>
          <w:bCs/>
          <w:color w:val="4472C4" w:themeColor="accent1"/>
          <w:sz w:val="24"/>
          <w:szCs w:val="24"/>
        </w:rPr>
        <w:t>(General Data Protection Regulation</w:t>
      </w:r>
      <w:r w:rsidR="005E5CD7">
        <w:rPr>
          <w:b/>
          <w:bCs/>
          <w:color w:val="4472C4" w:themeColor="accent1"/>
          <w:sz w:val="24"/>
          <w:szCs w:val="24"/>
        </w:rPr>
        <w:t xml:space="preserve"> </w:t>
      </w:r>
      <w:r w:rsidR="0032156A" w:rsidRPr="0055474A">
        <w:rPr>
          <w:b/>
          <w:bCs/>
          <w:color w:val="4472C4" w:themeColor="accent1"/>
          <w:sz w:val="24"/>
          <w:szCs w:val="24"/>
        </w:rPr>
        <w:t>GDPR)</w:t>
      </w:r>
      <w:r w:rsidR="00E51549" w:rsidRPr="0055474A">
        <w:rPr>
          <w:b/>
          <w:bCs/>
          <w:color w:val="4472C4" w:themeColor="accent1"/>
          <w:sz w:val="24"/>
          <w:szCs w:val="24"/>
        </w:rPr>
        <w:t>, England, Wale</w:t>
      </w:r>
      <w:r w:rsidR="002C372C" w:rsidRPr="0055474A">
        <w:rPr>
          <w:b/>
          <w:bCs/>
          <w:color w:val="4472C4" w:themeColor="accent1"/>
          <w:sz w:val="24"/>
          <w:szCs w:val="24"/>
        </w:rPr>
        <w:t>s</w:t>
      </w:r>
      <w:r w:rsidR="00FD3177">
        <w:rPr>
          <w:b/>
          <w:bCs/>
          <w:color w:val="4472C4" w:themeColor="accent1"/>
          <w:sz w:val="24"/>
          <w:szCs w:val="24"/>
        </w:rPr>
        <w:t xml:space="preserve"> and </w:t>
      </w:r>
      <w:r w:rsidR="005E5CD7">
        <w:rPr>
          <w:b/>
          <w:bCs/>
          <w:color w:val="4472C4" w:themeColor="accent1"/>
          <w:sz w:val="24"/>
          <w:szCs w:val="24"/>
        </w:rPr>
        <w:t>Scotland</w:t>
      </w:r>
    </w:p>
    <w:p w14:paraId="1FF592CF" w14:textId="59B984BD" w:rsidR="002F75E9" w:rsidRPr="002F75E9" w:rsidRDefault="00A925BD">
      <w:pPr>
        <w:pStyle w:val="ListParagraph"/>
        <w:numPr>
          <w:ilvl w:val="2"/>
          <w:numId w:val="24"/>
        </w:numPr>
        <w:rPr>
          <w:sz w:val="24"/>
          <w:szCs w:val="24"/>
        </w:rPr>
      </w:pPr>
      <w:r>
        <w:rPr>
          <w:rFonts w:eastAsia="Times New Roman" w:cstheme="minorHAnsi"/>
          <w:color w:val="0B0C0C"/>
          <w:sz w:val="24"/>
          <w:szCs w:val="24"/>
          <w:lang w:eastAsia="en-GB"/>
        </w:rPr>
        <w:t>The Data Protection Act</w:t>
      </w:r>
      <w:r w:rsidR="006357BB">
        <w:rPr>
          <w:rFonts w:eastAsia="Times New Roman" w:cstheme="minorHAnsi"/>
          <w:color w:val="0B0C0C"/>
          <w:sz w:val="24"/>
          <w:szCs w:val="24"/>
          <w:lang w:eastAsia="en-GB"/>
        </w:rPr>
        <w:t>, 2018</w:t>
      </w:r>
      <w:r w:rsidR="001B09B1">
        <w:rPr>
          <w:rFonts w:eastAsia="Times New Roman" w:cstheme="minorHAnsi"/>
          <w:color w:val="0B0C0C"/>
          <w:sz w:val="24"/>
          <w:szCs w:val="24"/>
          <w:lang w:eastAsia="en-GB"/>
        </w:rPr>
        <w:t>/GDPR EU 2016/679</w:t>
      </w:r>
      <w:r>
        <w:rPr>
          <w:rFonts w:eastAsia="Times New Roman" w:cstheme="minorHAnsi"/>
          <w:color w:val="0B0C0C"/>
          <w:sz w:val="24"/>
          <w:szCs w:val="24"/>
          <w:lang w:eastAsia="en-GB"/>
        </w:rPr>
        <w:t xml:space="preserve"> requires that e</w:t>
      </w:r>
      <w:r w:rsidR="002F75E9" w:rsidRPr="002F75E9">
        <w:rPr>
          <w:rFonts w:eastAsia="Times New Roman" w:cstheme="minorHAnsi"/>
          <w:color w:val="0B0C0C"/>
          <w:sz w:val="24"/>
          <w:szCs w:val="24"/>
          <w:lang w:eastAsia="en-GB"/>
        </w:rPr>
        <w:t>veryone responsible for using personal data has to follow strict rules called ‘data protection principles’. They must make sure the information is:</w:t>
      </w:r>
    </w:p>
    <w:p w14:paraId="2B0DC839" w14:textId="1FAA064D" w:rsidR="002F75E9" w:rsidRPr="00D73484" w:rsidRDefault="004B4D2F">
      <w:pPr>
        <w:numPr>
          <w:ilvl w:val="0"/>
          <w:numId w:val="25"/>
        </w:numPr>
        <w:shd w:val="clear" w:color="auto" w:fill="FFFFFF"/>
        <w:spacing w:after="75" w:line="240" w:lineRule="auto"/>
        <w:ind w:left="1020"/>
        <w:rPr>
          <w:rFonts w:eastAsia="Times New Roman" w:cstheme="minorHAnsi"/>
          <w:color w:val="0B0C0C"/>
          <w:sz w:val="24"/>
          <w:szCs w:val="24"/>
          <w:lang w:eastAsia="en-GB"/>
        </w:rPr>
      </w:pPr>
      <w:r>
        <w:rPr>
          <w:rFonts w:eastAsia="Times New Roman" w:cstheme="minorHAnsi"/>
          <w:color w:val="0B0C0C"/>
          <w:sz w:val="24"/>
          <w:szCs w:val="24"/>
          <w:lang w:eastAsia="en-GB"/>
        </w:rPr>
        <w:t>U</w:t>
      </w:r>
      <w:r w:rsidR="002F75E9" w:rsidRPr="00D73484">
        <w:rPr>
          <w:rFonts w:eastAsia="Times New Roman" w:cstheme="minorHAnsi"/>
          <w:color w:val="0B0C0C"/>
          <w:sz w:val="24"/>
          <w:szCs w:val="24"/>
          <w:lang w:eastAsia="en-GB"/>
        </w:rPr>
        <w:t>sed fairly, lawfully and transparently</w:t>
      </w:r>
    </w:p>
    <w:p w14:paraId="4AC6EEF3" w14:textId="6B9E8D26" w:rsidR="002F75E9" w:rsidRPr="00D73484" w:rsidRDefault="004B4D2F">
      <w:pPr>
        <w:numPr>
          <w:ilvl w:val="0"/>
          <w:numId w:val="25"/>
        </w:numPr>
        <w:shd w:val="clear" w:color="auto" w:fill="FFFFFF"/>
        <w:spacing w:after="75" w:line="240" w:lineRule="auto"/>
        <w:ind w:left="1020"/>
        <w:rPr>
          <w:rFonts w:eastAsia="Times New Roman" w:cstheme="minorHAnsi"/>
          <w:color w:val="0B0C0C"/>
          <w:sz w:val="24"/>
          <w:szCs w:val="24"/>
          <w:lang w:eastAsia="en-GB"/>
        </w:rPr>
      </w:pPr>
      <w:r>
        <w:rPr>
          <w:rFonts w:eastAsia="Times New Roman" w:cstheme="minorHAnsi"/>
          <w:color w:val="0B0C0C"/>
          <w:sz w:val="24"/>
          <w:szCs w:val="24"/>
          <w:lang w:eastAsia="en-GB"/>
        </w:rPr>
        <w:t>U</w:t>
      </w:r>
      <w:r w:rsidR="002F75E9" w:rsidRPr="00D73484">
        <w:rPr>
          <w:rFonts w:eastAsia="Times New Roman" w:cstheme="minorHAnsi"/>
          <w:color w:val="0B0C0C"/>
          <w:sz w:val="24"/>
          <w:szCs w:val="24"/>
          <w:lang w:eastAsia="en-GB"/>
        </w:rPr>
        <w:t>sed for specified, explicit purposes</w:t>
      </w:r>
    </w:p>
    <w:p w14:paraId="4CC9BB9D" w14:textId="77CDFDFD" w:rsidR="002F75E9" w:rsidRPr="00D73484" w:rsidRDefault="004B4D2F">
      <w:pPr>
        <w:numPr>
          <w:ilvl w:val="0"/>
          <w:numId w:val="25"/>
        </w:numPr>
        <w:shd w:val="clear" w:color="auto" w:fill="FFFFFF"/>
        <w:spacing w:after="75" w:line="240" w:lineRule="auto"/>
        <w:ind w:left="1020"/>
        <w:rPr>
          <w:rFonts w:eastAsia="Times New Roman" w:cstheme="minorHAnsi"/>
          <w:color w:val="0B0C0C"/>
          <w:sz w:val="24"/>
          <w:szCs w:val="24"/>
          <w:lang w:eastAsia="en-GB"/>
        </w:rPr>
      </w:pPr>
      <w:r>
        <w:rPr>
          <w:rFonts w:eastAsia="Times New Roman" w:cstheme="minorHAnsi"/>
          <w:color w:val="0B0C0C"/>
          <w:sz w:val="24"/>
          <w:szCs w:val="24"/>
          <w:lang w:eastAsia="en-GB"/>
        </w:rPr>
        <w:t>U</w:t>
      </w:r>
      <w:r w:rsidR="002F75E9" w:rsidRPr="00D73484">
        <w:rPr>
          <w:rFonts w:eastAsia="Times New Roman" w:cstheme="minorHAnsi"/>
          <w:color w:val="0B0C0C"/>
          <w:sz w:val="24"/>
          <w:szCs w:val="24"/>
          <w:lang w:eastAsia="en-GB"/>
        </w:rPr>
        <w:t>sed in a way that is adequate, relevant and limited to only what is necessary</w:t>
      </w:r>
    </w:p>
    <w:p w14:paraId="722F5FFB" w14:textId="70838BDE" w:rsidR="002F75E9" w:rsidRPr="00D73484" w:rsidRDefault="004B4D2F">
      <w:pPr>
        <w:numPr>
          <w:ilvl w:val="0"/>
          <w:numId w:val="25"/>
        </w:numPr>
        <w:shd w:val="clear" w:color="auto" w:fill="FFFFFF"/>
        <w:spacing w:after="75" w:line="240" w:lineRule="auto"/>
        <w:ind w:left="1020"/>
        <w:rPr>
          <w:rFonts w:eastAsia="Times New Roman" w:cstheme="minorHAnsi"/>
          <w:color w:val="0B0C0C"/>
          <w:sz w:val="24"/>
          <w:szCs w:val="24"/>
          <w:lang w:eastAsia="en-GB"/>
        </w:rPr>
      </w:pPr>
      <w:r>
        <w:rPr>
          <w:rFonts w:eastAsia="Times New Roman" w:cstheme="minorHAnsi"/>
          <w:color w:val="0B0C0C"/>
          <w:sz w:val="24"/>
          <w:szCs w:val="24"/>
          <w:lang w:eastAsia="en-GB"/>
        </w:rPr>
        <w:t>A</w:t>
      </w:r>
      <w:r w:rsidR="002F75E9" w:rsidRPr="00D73484">
        <w:rPr>
          <w:rFonts w:eastAsia="Times New Roman" w:cstheme="minorHAnsi"/>
          <w:color w:val="0B0C0C"/>
          <w:sz w:val="24"/>
          <w:szCs w:val="24"/>
          <w:lang w:eastAsia="en-GB"/>
        </w:rPr>
        <w:t>ccurate and, where necessary, kept up to date</w:t>
      </w:r>
    </w:p>
    <w:p w14:paraId="1E821A3F" w14:textId="7F609D87" w:rsidR="002F75E9" w:rsidRPr="00D73484" w:rsidRDefault="004B4D2F">
      <w:pPr>
        <w:numPr>
          <w:ilvl w:val="0"/>
          <w:numId w:val="25"/>
        </w:numPr>
        <w:shd w:val="clear" w:color="auto" w:fill="FFFFFF"/>
        <w:spacing w:after="75" w:line="240" w:lineRule="auto"/>
        <w:ind w:left="1020"/>
        <w:rPr>
          <w:rFonts w:eastAsia="Times New Roman" w:cstheme="minorHAnsi"/>
          <w:color w:val="0B0C0C"/>
          <w:sz w:val="24"/>
          <w:szCs w:val="24"/>
          <w:lang w:eastAsia="en-GB"/>
        </w:rPr>
      </w:pPr>
      <w:r>
        <w:rPr>
          <w:rFonts w:eastAsia="Times New Roman" w:cstheme="minorHAnsi"/>
          <w:color w:val="0B0C0C"/>
          <w:sz w:val="24"/>
          <w:szCs w:val="24"/>
          <w:lang w:eastAsia="en-GB"/>
        </w:rPr>
        <w:t>K</w:t>
      </w:r>
      <w:r w:rsidR="002F75E9" w:rsidRPr="00D73484">
        <w:rPr>
          <w:rFonts w:eastAsia="Times New Roman" w:cstheme="minorHAnsi"/>
          <w:color w:val="0B0C0C"/>
          <w:sz w:val="24"/>
          <w:szCs w:val="24"/>
          <w:lang w:eastAsia="en-GB"/>
        </w:rPr>
        <w:t>ept for no longer than is necessary</w:t>
      </w:r>
    </w:p>
    <w:p w14:paraId="00359252" w14:textId="5DBAAD17" w:rsidR="002F75E9" w:rsidRDefault="004B4D2F">
      <w:pPr>
        <w:numPr>
          <w:ilvl w:val="0"/>
          <w:numId w:val="25"/>
        </w:numPr>
        <w:shd w:val="clear" w:color="auto" w:fill="FFFFFF"/>
        <w:spacing w:after="75" w:line="240" w:lineRule="auto"/>
        <w:ind w:left="1020"/>
        <w:rPr>
          <w:rFonts w:eastAsia="Times New Roman" w:cstheme="minorHAnsi"/>
          <w:color w:val="0B0C0C"/>
          <w:sz w:val="24"/>
          <w:szCs w:val="24"/>
          <w:lang w:eastAsia="en-GB"/>
        </w:rPr>
      </w:pPr>
      <w:r>
        <w:rPr>
          <w:rFonts w:eastAsia="Times New Roman" w:cstheme="minorHAnsi"/>
          <w:color w:val="0B0C0C"/>
          <w:sz w:val="24"/>
          <w:szCs w:val="24"/>
          <w:lang w:eastAsia="en-GB"/>
        </w:rPr>
        <w:t>H</w:t>
      </w:r>
      <w:r w:rsidR="002F75E9" w:rsidRPr="00D73484">
        <w:rPr>
          <w:rFonts w:eastAsia="Times New Roman" w:cstheme="minorHAnsi"/>
          <w:color w:val="0B0C0C"/>
          <w:sz w:val="24"/>
          <w:szCs w:val="24"/>
          <w:lang w:eastAsia="en-GB"/>
        </w:rPr>
        <w:t>andled in a way that ensures appropriate security, including protection against unlawful or unauthorised processing, access, loss, destruction or damage</w:t>
      </w:r>
    </w:p>
    <w:p w14:paraId="7BF3BE92" w14:textId="6648FF80" w:rsidR="00842FA4" w:rsidRDefault="00724039">
      <w:pPr>
        <w:pStyle w:val="ListParagraph"/>
        <w:numPr>
          <w:ilvl w:val="2"/>
          <w:numId w:val="24"/>
        </w:numPr>
        <w:shd w:val="clear" w:color="auto" w:fill="FFFFFF"/>
        <w:spacing w:before="100" w:beforeAutospacing="1" w:after="100" w:afterAutospacing="1" w:line="240" w:lineRule="auto"/>
        <w:rPr>
          <w:rFonts w:eastAsia="Times New Roman" w:cstheme="minorHAnsi"/>
          <w:sz w:val="24"/>
          <w:szCs w:val="24"/>
          <w:lang w:eastAsia="en-GB"/>
        </w:rPr>
      </w:pPr>
      <w:r w:rsidRPr="00724039">
        <w:rPr>
          <w:rFonts w:eastAsia="Times New Roman" w:cstheme="minorHAnsi"/>
          <w:sz w:val="24"/>
          <w:szCs w:val="24"/>
          <w:lang w:eastAsia="en-GB"/>
        </w:rPr>
        <w:t xml:space="preserve">In cases of safeguarding children and adults at risk, organisations do not have to tell </w:t>
      </w:r>
      <w:r w:rsidR="00B04D98">
        <w:rPr>
          <w:rFonts w:eastAsia="Times New Roman" w:cstheme="minorHAnsi"/>
          <w:sz w:val="24"/>
          <w:szCs w:val="24"/>
          <w:lang w:eastAsia="en-GB"/>
        </w:rPr>
        <w:t>the subject</w:t>
      </w:r>
      <w:r w:rsidRPr="00724039">
        <w:rPr>
          <w:rFonts w:eastAsia="Times New Roman" w:cstheme="minorHAnsi"/>
          <w:sz w:val="24"/>
          <w:szCs w:val="24"/>
          <w:lang w:eastAsia="en-GB"/>
        </w:rPr>
        <w:t xml:space="preserve"> that they are processing their data, for instance if it will cause them harm or prevent a referral, nor give them access to their data, nor delete their data if requested to. This is in Schedule 3, Parts 1 and 5 of the Data Protection Act</w:t>
      </w:r>
      <w:r w:rsidR="00C84FEE">
        <w:rPr>
          <w:rFonts w:eastAsia="Times New Roman" w:cstheme="minorHAnsi"/>
          <w:sz w:val="24"/>
          <w:szCs w:val="24"/>
          <w:lang w:eastAsia="en-GB"/>
        </w:rPr>
        <w:t xml:space="preserve"> 2018</w:t>
      </w:r>
      <w:r w:rsidRPr="00724039">
        <w:rPr>
          <w:rFonts w:eastAsia="Times New Roman" w:cstheme="minorHAnsi"/>
          <w:sz w:val="24"/>
          <w:szCs w:val="24"/>
          <w:lang w:eastAsia="en-GB"/>
        </w:rPr>
        <w:t>.</w:t>
      </w:r>
      <w:r w:rsidR="00E85364">
        <w:rPr>
          <w:rFonts w:eastAsia="Times New Roman" w:cstheme="minorHAnsi"/>
          <w:sz w:val="24"/>
          <w:szCs w:val="24"/>
          <w:lang w:eastAsia="en-GB"/>
        </w:rPr>
        <w:t xml:space="preserve"> </w:t>
      </w:r>
    </w:p>
    <w:p w14:paraId="000CD1AD" w14:textId="77777777" w:rsidR="004D14A1" w:rsidRDefault="004D14A1" w:rsidP="004D14A1">
      <w:pPr>
        <w:pStyle w:val="ListParagraph"/>
        <w:shd w:val="clear" w:color="auto" w:fill="FFFFFF"/>
        <w:spacing w:before="100" w:beforeAutospacing="1" w:after="100" w:afterAutospacing="1" w:line="240" w:lineRule="auto"/>
        <w:rPr>
          <w:rFonts w:eastAsia="Times New Roman" w:cstheme="minorHAnsi"/>
          <w:sz w:val="24"/>
          <w:szCs w:val="24"/>
          <w:lang w:eastAsia="en-GB"/>
        </w:rPr>
      </w:pPr>
    </w:p>
    <w:p w14:paraId="7F1AA50C" w14:textId="44084207" w:rsidR="005D175F" w:rsidRPr="00070D4A" w:rsidRDefault="00E80C02">
      <w:pPr>
        <w:pStyle w:val="ListParagraph"/>
        <w:numPr>
          <w:ilvl w:val="2"/>
          <w:numId w:val="24"/>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The Data Controller for </w:t>
      </w:r>
      <w:r w:rsidR="004D14A1">
        <w:rPr>
          <w:rFonts w:eastAsia="Times New Roman" w:cstheme="minorHAnsi"/>
          <w:sz w:val="24"/>
          <w:szCs w:val="24"/>
          <w:lang w:eastAsia="en-GB"/>
        </w:rPr>
        <w:t xml:space="preserve">Mothers’ Union </w:t>
      </w:r>
      <w:r w:rsidR="00F25891">
        <w:rPr>
          <w:rFonts w:eastAsia="Times New Roman" w:cstheme="minorHAnsi"/>
          <w:sz w:val="24"/>
          <w:szCs w:val="24"/>
          <w:lang w:eastAsia="en-GB"/>
        </w:rPr>
        <w:t xml:space="preserve">in </w:t>
      </w:r>
      <w:r w:rsidR="002C4E5D">
        <w:rPr>
          <w:rFonts w:eastAsia="Times New Roman" w:cstheme="minorHAnsi"/>
          <w:sz w:val="24"/>
          <w:szCs w:val="24"/>
          <w:lang w:eastAsia="en-GB"/>
        </w:rPr>
        <w:t>Britain &amp; Ireland</w:t>
      </w:r>
      <w:r w:rsidR="00F25891">
        <w:rPr>
          <w:rFonts w:eastAsia="Times New Roman" w:cstheme="minorHAnsi"/>
          <w:sz w:val="24"/>
          <w:szCs w:val="24"/>
          <w:lang w:eastAsia="en-GB"/>
        </w:rPr>
        <w:t>,</w:t>
      </w:r>
      <w:r w:rsidR="00FD3177">
        <w:rPr>
          <w:rFonts w:eastAsia="Times New Roman" w:cstheme="minorHAnsi"/>
          <w:sz w:val="24"/>
          <w:szCs w:val="24"/>
          <w:lang w:eastAsia="en-GB"/>
        </w:rPr>
        <w:t xml:space="preserve"> </w:t>
      </w:r>
      <w:r w:rsidR="00565CBB">
        <w:rPr>
          <w:rFonts w:eastAsia="Times New Roman" w:cstheme="minorHAnsi"/>
          <w:sz w:val="24"/>
          <w:szCs w:val="24"/>
          <w:lang w:eastAsia="en-GB"/>
        </w:rPr>
        <w:t>at Mary Sumner House</w:t>
      </w:r>
      <w:r w:rsidR="00731E26">
        <w:rPr>
          <w:rFonts w:eastAsia="Times New Roman" w:cstheme="minorHAnsi"/>
          <w:sz w:val="24"/>
          <w:szCs w:val="24"/>
          <w:lang w:eastAsia="en-GB"/>
        </w:rPr>
        <w:t>,</w:t>
      </w:r>
      <w:r w:rsidR="004D14A1">
        <w:rPr>
          <w:rFonts w:eastAsia="Times New Roman" w:cstheme="minorHAnsi"/>
          <w:sz w:val="24"/>
          <w:szCs w:val="24"/>
          <w:lang w:eastAsia="en-GB"/>
        </w:rPr>
        <w:t xml:space="preserve"> is </w:t>
      </w:r>
      <w:r w:rsidR="005D175F">
        <w:rPr>
          <w:rFonts w:eastAsia="Times New Roman" w:cstheme="minorHAnsi"/>
          <w:sz w:val="24"/>
          <w:szCs w:val="24"/>
          <w:lang w:eastAsia="en-GB"/>
        </w:rPr>
        <w:t>the Director of Finance.</w:t>
      </w:r>
      <w:r w:rsidR="00DA5961">
        <w:rPr>
          <w:rFonts w:eastAsia="Times New Roman" w:cstheme="minorHAnsi"/>
          <w:sz w:val="24"/>
          <w:szCs w:val="24"/>
          <w:lang w:eastAsia="en-GB"/>
        </w:rPr>
        <w:t xml:space="preserve"> Advice concerning</w:t>
      </w:r>
      <w:r w:rsidR="004D14A1">
        <w:rPr>
          <w:rFonts w:eastAsia="Times New Roman" w:cstheme="minorHAnsi"/>
          <w:sz w:val="24"/>
          <w:szCs w:val="24"/>
          <w:lang w:eastAsia="en-GB"/>
        </w:rPr>
        <w:t xml:space="preserve"> all data protection </w:t>
      </w:r>
      <w:r w:rsidR="00DA5961">
        <w:rPr>
          <w:rFonts w:eastAsia="Times New Roman" w:cstheme="minorHAnsi"/>
          <w:sz w:val="24"/>
          <w:szCs w:val="24"/>
          <w:lang w:eastAsia="en-GB"/>
        </w:rPr>
        <w:t xml:space="preserve">questions/requests for information </w:t>
      </w:r>
      <w:r w:rsidR="000B433D">
        <w:rPr>
          <w:rFonts w:eastAsia="Times New Roman" w:cstheme="minorHAnsi"/>
          <w:sz w:val="24"/>
          <w:szCs w:val="24"/>
          <w:lang w:eastAsia="en-GB"/>
        </w:rPr>
        <w:t xml:space="preserve">involving </w:t>
      </w:r>
      <w:r w:rsidR="00E06FA8">
        <w:rPr>
          <w:rFonts w:eastAsia="Times New Roman" w:cstheme="minorHAnsi"/>
          <w:sz w:val="24"/>
          <w:szCs w:val="24"/>
          <w:lang w:eastAsia="en-GB"/>
        </w:rPr>
        <w:t xml:space="preserve">Mary Sumner House </w:t>
      </w:r>
      <w:r w:rsidR="00DA5961">
        <w:rPr>
          <w:rFonts w:eastAsia="Times New Roman" w:cstheme="minorHAnsi"/>
          <w:sz w:val="24"/>
          <w:szCs w:val="24"/>
          <w:lang w:eastAsia="en-GB"/>
        </w:rPr>
        <w:t xml:space="preserve">should be directed to </w:t>
      </w:r>
      <w:r w:rsidR="00E06FA8">
        <w:rPr>
          <w:rFonts w:eastAsia="Times New Roman" w:cstheme="minorHAnsi"/>
          <w:sz w:val="24"/>
          <w:szCs w:val="24"/>
          <w:lang w:eastAsia="en-GB"/>
        </w:rPr>
        <w:t xml:space="preserve">him. </w:t>
      </w:r>
      <w:r w:rsidR="007C5066">
        <w:rPr>
          <w:rFonts w:eastAsia="Times New Roman" w:cstheme="minorHAnsi"/>
          <w:sz w:val="24"/>
          <w:szCs w:val="24"/>
          <w:lang w:eastAsia="en-GB"/>
        </w:rPr>
        <w:t>Information requests</w:t>
      </w:r>
      <w:r w:rsidR="00914C4F">
        <w:rPr>
          <w:rFonts w:eastAsia="Times New Roman" w:cstheme="minorHAnsi"/>
          <w:sz w:val="24"/>
          <w:szCs w:val="24"/>
          <w:lang w:eastAsia="en-GB"/>
        </w:rPr>
        <w:t>/data protection issues arising</w:t>
      </w:r>
      <w:r w:rsidR="00784643">
        <w:rPr>
          <w:rFonts w:eastAsia="Times New Roman" w:cstheme="minorHAnsi"/>
          <w:sz w:val="24"/>
          <w:szCs w:val="24"/>
          <w:lang w:eastAsia="en-GB"/>
        </w:rPr>
        <w:t xml:space="preserve"> in provinces and </w:t>
      </w:r>
      <w:r w:rsidR="000B433D">
        <w:rPr>
          <w:rFonts w:eastAsia="Times New Roman" w:cstheme="minorHAnsi"/>
          <w:sz w:val="24"/>
          <w:szCs w:val="24"/>
          <w:lang w:eastAsia="en-GB"/>
        </w:rPr>
        <w:t>dioceses</w:t>
      </w:r>
      <w:r w:rsidR="008A401C">
        <w:rPr>
          <w:rFonts w:eastAsia="Times New Roman" w:cstheme="minorHAnsi"/>
          <w:sz w:val="24"/>
          <w:szCs w:val="24"/>
          <w:lang w:eastAsia="en-GB"/>
        </w:rPr>
        <w:t xml:space="preserve"> should be directed to the appropriate Mothers’ Union </w:t>
      </w:r>
      <w:r w:rsidR="00B9615E">
        <w:rPr>
          <w:rFonts w:eastAsia="Times New Roman" w:cstheme="minorHAnsi"/>
          <w:sz w:val="24"/>
          <w:szCs w:val="24"/>
          <w:lang w:eastAsia="en-GB"/>
        </w:rPr>
        <w:t xml:space="preserve">Diocesan </w:t>
      </w:r>
      <w:r w:rsidR="00070D4A">
        <w:rPr>
          <w:rFonts w:eastAsia="Times New Roman" w:cstheme="minorHAnsi"/>
          <w:sz w:val="24"/>
          <w:szCs w:val="24"/>
          <w:lang w:eastAsia="en-GB"/>
        </w:rPr>
        <w:t>Data Controller.</w:t>
      </w:r>
      <w:r w:rsidR="000B433D">
        <w:rPr>
          <w:rFonts w:eastAsia="Times New Roman" w:cstheme="minorHAnsi"/>
          <w:sz w:val="24"/>
          <w:szCs w:val="24"/>
          <w:lang w:eastAsia="en-GB"/>
        </w:rPr>
        <w:t xml:space="preserve"> </w:t>
      </w:r>
    </w:p>
    <w:p w14:paraId="01B9D4CD" w14:textId="77777777" w:rsidR="006007F8" w:rsidRDefault="006007F8" w:rsidP="00731E26">
      <w:pPr>
        <w:ind w:firstLine="720"/>
        <w:rPr>
          <w:b/>
          <w:bCs/>
          <w:color w:val="4472C4" w:themeColor="accent1"/>
          <w:sz w:val="24"/>
          <w:szCs w:val="24"/>
        </w:rPr>
      </w:pPr>
    </w:p>
    <w:p w14:paraId="23FCB230" w14:textId="77777777" w:rsidR="006007F8" w:rsidRDefault="006007F8" w:rsidP="00731E26">
      <w:pPr>
        <w:ind w:firstLine="720"/>
        <w:rPr>
          <w:b/>
          <w:bCs/>
          <w:color w:val="4472C4" w:themeColor="accent1"/>
          <w:sz w:val="24"/>
          <w:szCs w:val="24"/>
        </w:rPr>
      </w:pPr>
    </w:p>
    <w:p w14:paraId="2CF5468E" w14:textId="51256E13" w:rsidR="00391B3F" w:rsidRPr="00731E26" w:rsidRDefault="00307724" w:rsidP="00731E26">
      <w:pPr>
        <w:ind w:firstLine="720"/>
        <w:rPr>
          <w:b/>
          <w:bCs/>
          <w:color w:val="4472C4" w:themeColor="accent1"/>
          <w:sz w:val="24"/>
          <w:szCs w:val="24"/>
        </w:rPr>
      </w:pPr>
      <w:r w:rsidRPr="00731E26">
        <w:rPr>
          <w:b/>
          <w:bCs/>
          <w:color w:val="4472C4" w:themeColor="accent1"/>
          <w:sz w:val="24"/>
          <w:szCs w:val="24"/>
        </w:rPr>
        <w:lastRenderedPageBreak/>
        <w:t xml:space="preserve">Safer Recruitment </w:t>
      </w:r>
    </w:p>
    <w:p w14:paraId="5C58BCA2" w14:textId="53498052" w:rsidR="00E9525E" w:rsidRPr="00E9525E" w:rsidRDefault="00307724" w:rsidP="00E9525E">
      <w:pPr>
        <w:ind w:firstLine="720"/>
        <w:rPr>
          <w:color w:val="4472C4" w:themeColor="accent1"/>
          <w:sz w:val="24"/>
          <w:szCs w:val="24"/>
        </w:rPr>
      </w:pPr>
      <w:r w:rsidRPr="00945450">
        <w:rPr>
          <w:b/>
          <w:bCs/>
          <w:color w:val="4472C4" w:themeColor="accent1"/>
          <w:sz w:val="24"/>
          <w:szCs w:val="24"/>
        </w:rPr>
        <w:t>Recruiting Staff and Volunteers</w:t>
      </w:r>
      <w:r w:rsidRPr="00945450">
        <w:rPr>
          <w:color w:val="4472C4" w:themeColor="accent1"/>
          <w:sz w:val="24"/>
          <w:szCs w:val="24"/>
        </w:rPr>
        <w:t xml:space="preserve"> </w:t>
      </w:r>
      <w:r w:rsidR="000156FC" w:rsidRPr="00286CA7">
        <w:rPr>
          <w:color w:val="4472C4" w:themeColor="accent1"/>
          <w:sz w:val="24"/>
          <w:szCs w:val="24"/>
        </w:rPr>
        <w:t>(see Appendi</w:t>
      </w:r>
      <w:r w:rsidR="00286CA7" w:rsidRPr="00286CA7">
        <w:rPr>
          <w:color w:val="4472C4" w:themeColor="accent1"/>
          <w:sz w:val="24"/>
          <w:szCs w:val="24"/>
        </w:rPr>
        <w:t>ces 8 &amp; 9</w:t>
      </w:r>
      <w:r w:rsidR="000156FC" w:rsidRPr="00286CA7">
        <w:rPr>
          <w:color w:val="4472C4" w:themeColor="accent1"/>
          <w:sz w:val="24"/>
          <w:szCs w:val="24"/>
        </w:rPr>
        <w:t xml:space="preserve"> for </w:t>
      </w:r>
      <w:r w:rsidR="00B9216C" w:rsidRPr="00286CA7">
        <w:rPr>
          <w:color w:val="4472C4" w:themeColor="accent1"/>
          <w:sz w:val="24"/>
          <w:szCs w:val="24"/>
        </w:rPr>
        <w:t>appropriate forms)</w:t>
      </w:r>
    </w:p>
    <w:p w14:paraId="116781D3" w14:textId="163843D8" w:rsidR="000A7D22" w:rsidRDefault="008D4531" w:rsidP="00E9525E">
      <w:pPr>
        <w:pStyle w:val="ListParagraph"/>
        <w:numPr>
          <w:ilvl w:val="2"/>
          <w:numId w:val="32"/>
        </w:numPr>
        <w:rPr>
          <w:sz w:val="24"/>
          <w:szCs w:val="24"/>
        </w:rPr>
      </w:pPr>
      <w:r w:rsidRPr="00E9525E">
        <w:rPr>
          <w:sz w:val="24"/>
          <w:szCs w:val="24"/>
        </w:rPr>
        <w:t xml:space="preserve">Safer recruitment of staff is not </w:t>
      </w:r>
      <w:r w:rsidR="00F97DA1" w:rsidRPr="00E9525E">
        <w:rPr>
          <w:sz w:val="24"/>
          <w:szCs w:val="24"/>
        </w:rPr>
        <w:t xml:space="preserve">solely dependent </w:t>
      </w:r>
      <w:r w:rsidRPr="00E9525E">
        <w:rPr>
          <w:sz w:val="24"/>
          <w:szCs w:val="24"/>
        </w:rPr>
        <w:t xml:space="preserve">on DBS </w:t>
      </w:r>
      <w:r w:rsidR="005A2360" w:rsidRPr="00E9525E">
        <w:rPr>
          <w:sz w:val="24"/>
          <w:szCs w:val="24"/>
        </w:rPr>
        <w:t>disclosures</w:t>
      </w:r>
      <w:r w:rsidR="00070D4A" w:rsidRPr="00E9525E">
        <w:rPr>
          <w:sz w:val="24"/>
          <w:szCs w:val="24"/>
        </w:rPr>
        <w:t xml:space="preserve"> in England and Wales, and the </w:t>
      </w:r>
      <w:r w:rsidR="003F30D7" w:rsidRPr="00E9525E">
        <w:rPr>
          <w:sz w:val="24"/>
          <w:szCs w:val="24"/>
        </w:rPr>
        <w:t xml:space="preserve">equivalent vetting procedures </w:t>
      </w:r>
      <w:r w:rsidR="00E84E6C" w:rsidRPr="00E9525E">
        <w:rPr>
          <w:sz w:val="24"/>
          <w:szCs w:val="24"/>
        </w:rPr>
        <w:t xml:space="preserve">in </w:t>
      </w:r>
      <w:r w:rsidR="003F30D7" w:rsidRPr="00E9525E">
        <w:rPr>
          <w:sz w:val="24"/>
          <w:szCs w:val="24"/>
        </w:rPr>
        <w:t>Scotland</w:t>
      </w:r>
      <w:r w:rsidR="008427F9" w:rsidRPr="00E9525E">
        <w:rPr>
          <w:sz w:val="24"/>
          <w:szCs w:val="24"/>
        </w:rPr>
        <w:t>, Northern Ireland and the Republic Ireland</w:t>
      </w:r>
      <w:r w:rsidR="00E84E6C" w:rsidRPr="00E9525E">
        <w:rPr>
          <w:sz w:val="24"/>
          <w:szCs w:val="24"/>
        </w:rPr>
        <w:t xml:space="preserve">. </w:t>
      </w:r>
      <w:r w:rsidR="00307724" w:rsidRPr="00E9525E">
        <w:rPr>
          <w:sz w:val="24"/>
          <w:szCs w:val="24"/>
        </w:rPr>
        <w:t xml:space="preserve">Having a wide range of safer recruitment practices in place will discourage those who have the potential to cause harm from seeking to work or volunteer for Mothers’ Union. </w:t>
      </w:r>
      <w:r w:rsidR="0060325F" w:rsidRPr="00E9525E">
        <w:rPr>
          <w:sz w:val="24"/>
          <w:szCs w:val="24"/>
        </w:rPr>
        <w:t xml:space="preserve">This includes </w:t>
      </w:r>
      <w:r w:rsidR="00B57A78" w:rsidRPr="00E9525E">
        <w:rPr>
          <w:sz w:val="24"/>
          <w:szCs w:val="24"/>
        </w:rPr>
        <w:t xml:space="preserve">being curious about unexplained gaps in employment and </w:t>
      </w:r>
      <w:r w:rsidR="000A7D22" w:rsidRPr="00E9525E">
        <w:rPr>
          <w:sz w:val="24"/>
          <w:szCs w:val="24"/>
        </w:rPr>
        <w:t>ensuring that questions posed in reference requests are answered appropriately.</w:t>
      </w:r>
      <w:r w:rsidR="003032AD">
        <w:rPr>
          <w:sz w:val="24"/>
          <w:szCs w:val="24"/>
        </w:rPr>
        <w:br/>
      </w:r>
    </w:p>
    <w:p w14:paraId="223B567E" w14:textId="32503F46" w:rsidR="00B64F77" w:rsidRDefault="00307724" w:rsidP="003032AD">
      <w:pPr>
        <w:pStyle w:val="ListParagraph"/>
        <w:numPr>
          <w:ilvl w:val="2"/>
          <w:numId w:val="32"/>
        </w:numPr>
        <w:rPr>
          <w:sz w:val="24"/>
          <w:szCs w:val="24"/>
        </w:rPr>
      </w:pPr>
      <w:r w:rsidRPr="003032AD">
        <w:rPr>
          <w:sz w:val="24"/>
          <w:szCs w:val="24"/>
        </w:rPr>
        <w:t>It is therefore important that all reasonable steps are taken to make sure that those who are recruited to work</w:t>
      </w:r>
      <w:r w:rsidR="00A9393C" w:rsidRPr="003032AD">
        <w:rPr>
          <w:sz w:val="24"/>
          <w:szCs w:val="24"/>
        </w:rPr>
        <w:t xml:space="preserve"> in projects and activities</w:t>
      </w:r>
      <w:r w:rsidRPr="003032AD">
        <w:rPr>
          <w:sz w:val="24"/>
          <w:szCs w:val="24"/>
        </w:rPr>
        <w:t xml:space="preserve"> are suitable and appropriate. </w:t>
      </w:r>
      <w:r w:rsidR="008D4531" w:rsidRPr="003032AD">
        <w:rPr>
          <w:sz w:val="24"/>
          <w:szCs w:val="24"/>
        </w:rPr>
        <w:t xml:space="preserve"> </w:t>
      </w:r>
      <w:r w:rsidR="003032AD">
        <w:rPr>
          <w:sz w:val="24"/>
          <w:szCs w:val="24"/>
        </w:rPr>
        <w:br/>
      </w:r>
    </w:p>
    <w:p w14:paraId="23C14036" w14:textId="235ADB2C" w:rsidR="001E4DB8" w:rsidRPr="003032AD" w:rsidRDefault="00307724" w:rsidP="003032AD">
      <w:pPr>
        <w:pStyle w:val="ListParagraph"/>
        <w:numPr>
          <w:ilvl w:val="2"/>
          <w:numId w:val="32"/>
        </w:numPr>
        <w:rPr>
          <w:sz w:val="24"/>
          <w:szCs w:val="24"/>
        </w:rPr>
      </w:pPr>
      <w:r w:rsidRPr="003032AD">
        <w:rPr>
          <w:sz w:val="24"/>
          <w:szCs w:val="24"/>
        </w:rPr>
        <w:t>It is vital that staff and volunteers are competent to carry out their responsibilities for safeguarding and promoting the welfare of children, and in creating an environment where anyone feels able to raise a concern and feels supported in their role.</w:t>
      </w:r>
    </w:p>
    <w:p w14:paraId="0B9AB3B0" w14:textId="1719F39E" w:rsidR="00B64F77" w:rsidRPr="00B64F77" w:rsidRDefault="00B64F77" w:rsidP="00B64F77">
      <w:pPr>
        <w:pStyle w:val="ListParagraph"/>
        <w:rPr>
          <w:sz w:val="24"/>
          <w:szCs w:val="24"/>
        </w:rPr>
      </w:pPr>
    </w:p>
    <w:p w14:paraId="1FD030BA" w14:textId="1CB2057D" w:rsidR="00307724" w:rsidRPr="00450664" w:rsidRDefault="00307724" w:rsidP="003032AD">
      <w:pPr>
        <w:pStyle w:val="ListParagraph"/>
        <w:numPr>
          <w:ilvl w:val="2"/>
          <w:numId w:val="32"/>
        </w:numPr>
        <w:rPr>
          <w:color w:val="4472C4" w:themeColor="accent1"/>
          <w:sz w:val="24"/>
          <w:szCs w:val="24"/>
        </w:rPr>
      </w:pPr>
      <w:r w:rsidRPr="0055474A">
        <w:rPr>
          <w:b/>
          <w:bCs/>
          <w:color w:val="4472C4" w:themeColor="accent1"/>
          <w:sz w:val="24"/>
          <w:szCs w:val="24"/>
        </w:rPr>
        <w:t xml:space="preserve">It is essential that: </w:t>
      </w:r>
      <w:r w:rsidR="00FE3CC4">
        <w:rPr>
          <w:b/>
          <w:bCs/>
          <w:color w:val="4472C4" w:themeColor="accent1"/>
          <w:sz w:val="24"/>
          <w:szCs w:val="24"/>
        </w:rPr>
        <w:br/>
      </w:r>
    </w:p>
    <w:p w14:paraId="5FFA8D56" w14:textId="77777777" w:rsidR="00450664" w:rsidRDefault="00450664" w:rsidP="00FE3CC4">
      <w:pPr>
        <w:pStyle w:val="ListParagraph"/>
        <w:numPr>
          <w:ilvl w:val="0"/>
          <w:numId w:val="54"/>
        </w:numPr>
        <w:rPr>
          <w:sz w:val="24"/>
          <w:szCs w:val="24"/>
        </w:rPr>
      </w:pPr>
      <w:r w:rsidRPr="00FE3CC4">
        <w:rPr>
          <w:sz w:val="24"/>
          <w:szCs w:val="24"/>
        </w:rPr>
        <w:t>Mothers’ Union staff and volunteer role descriptions and application forms are used when seeking to recruit and appoint to posts</w:t>
      </w:r>
    </w:p>
    <w:p w14:paraId="6DFCAFC6" w14:textId="77777777" w:rsidR="000156FC" w:rsidRDefault="00450664" w:rsidP="00FE3CC4">
      <w:pPr>
        <w:pStyle w:val="ListParagraph"/>
        <w:numPr>
          <w:ilvl w:val="0"/>
          <w:numId w:val="54"/>
        </w:numPr>
        <w:rPr>
          <w:sz w:val="24"/>
          <w:szCs w:val="24"/>
        </w:rPr>
      </w:pPr>
      <w:r w:rsidRPr="00FE3CC4">
        <w:rPr>
          <w:sz w:val="24"/>
          <w:szCs w:val="24"/>
        </w:rPr>
        <w:t xml:space="preserve">The role takes account of what level of </w:t>
      </w:r>
      <w:r w:rsidR="00BE0F56" w:rsidRPr="00FE3CC4">
        <w:rPr>
          <w:sz w:val="24"/>
          <w:szCs w:val="24"/>
        </w:rPr>
        <w:t xml:space="preserve">DBS or equivalent disclosure </w:t>
      </w:r>
      <w:r w:rsidRPr="00FE3CC4">
        <w:rPr>
          <w:sz w:val="24"/>
          <w:szCs w:val="24"/>
        </w:rPr>
        <w:t>is required</w:t>
      </w:r>
    </w:p>
    <w:p w14:paraId="501B0059" w14:textId="3DA49534" w:rsidR="00450664" w:rsidRDefault="00450664" w:rsidP="00FE3CC4">
      <w:pPr>
        <w:pStyle w:val="ListParagraph"/>
        <w:numPr>
          <w:ilvl w:val="0"/>
          <w:numId w:val="54"/>
        </w:numPr>
        <w:rPr>
          <w:sz w:val="24"/>
          <w:szCs w:val="24"/>
        </w:rPr>
      </w:pPr>
      <w:r w:rsidRPr="00FE3CC4">
        <w:rPr>
          <w:sz w:val="24"/>
          <w:szCs w:val="24"/>
        </w:rPr>
        <w:t>The role takes account of information disclosed on the Self-declaration form</w:t>
      </w:r>
      <w:r w:rsidR="000156FC" w:rsidRPr="00FE3CC4">
        <w:rPr>
          <w:sz w:val="24"/>
          <w:szCs w:val="24"/>
        </w:rPr>
        <w:t xml:space="preserve"> </w:t>
      </w:r>
    </w:p>
    <w:p w14:paraId="2E4832DC" w14:textId="2307ECD7" w:rsidR="00450664" w:rsidRDefault="00450664" w:rsidP="00FE3CC4">
      <w:pPr>
        <w:pStyle w:val="ListParagraph"/>
        <w:numPr>
          <w:ilvl w:val="0"/>
          <w:numId w:val="54"/>
        </w:numPr>
        <w:rPr>
          <w:sz w:val="24"/>
          <w:szCs w:val="24"/>
        </w:rPr>
      </w:pPr>
      <w:r w:rsidRPr="00FE3CC4">
        <w:rPr>
          <w:sz w:val="24"/>
          <w:szCs w:val="24"/>
        </w:rPr>
        <w:t>Two references for volunteers are requested, which include questions about their suitability and ability to work with families, children and/or adults who are at risk</w:t>
      </w:r>
    </w:p>
    <w:p w14:paraId="22D3F29F" w14:textId="5114CE2F" w:rsidR="00450664" w:rsidRDefault="00450664" w:rsidP="00FE3CC4">
      <w:pPr>
        <w:pStyle w:val="ListParagraph"/>
        <w:numPr>
          <w:ilvl w:val="0"/>
          <w:numId w:val="54"/>
        </w:numPr>
        <w:rPr>
          <w:sz w:val="24"/>
          <w:szCs w:val="24"/>
        </w:rPr>
      </w:pPr>
      <w:r w:rsidRPr="00FE3CC4">
        <w:rPr>
          <w:sz w:val="24"/>
          <w:szCs w:val="24"/>
        </w:rPr>
        <w:t xml:space="preserve">Proof of ID and qualifications may be </w:t>
      </w:r>
      <w:r w:rsidR="00B66662" w:rsidRPr="00FE3CC4">
        <w:rPr>
          <w:sz w:val="24"/>
          <w:szCs w:val="24"/>
        </w:rPr>
        <w:t>required</w:t>
      </w:r>
      <w:r w:rsidRPr="00FE3CC4">
        <w:rPr>
          <w:sz w:val="24"/>
          <w:szCs w:val="24"/>
        </w:rPr>
        <w:t xml:space="preserve"> when appointing staff</w:t>
      </w:r>
      <w:r w:rsidR="008C3C88" w:rsidRPr="00FE3CC4">
        <w:rPr>
          <w:sz w:val="24"/>
          <w:szCs w:val="24"/>
        </w:rPr>
        <w:t xml:space="preserve"> and volunteers</w:t>
      </w:r>
    </w:p>
    <w:p w14:paraId="6FC15E26" w14:textId="3C25E719" w:rsidR="00450664" w:rsidRPr="00FE3CC4" w:rsidRDefault="00450664" w:rsidP="00FE3CC4">
      <w:pPr>
        <w:pStyle w:val="ListParagraph"/>
        <w:numPr>
          <w:ilvl w:val="0"/>
          <w:numId w:val="54"/>
        </w:numPr>
        <w:rPr>
          <w:sz w:val="24"/>
          <w:szCs w:val="24"/>
        </w:rPr>
      </w:pPr>
      <w:r w:rsidRPr="00FE3CC4">
        <w:rPr>
          <w:sz w:val="24"/>
          <w:szCs w:val="24"/>
        </w:rPr>
        <w:t xml:space="preserve">During interview ask about the applicant’s motivation to work for Mother’s Union and emphasise Mothers’ Union </w:t>
      </w:r>
      <w:r w:rsidR="006501C7" w:rsidRPr="00FE3CC4">
        <w:rPr>
          <w:sz w:val="24"/>
          <w:szCs w:val="24"/>
        </w:rPr>
        <w:t xml:space="preserve">commitment </w:t>
      </w:r>
      <w:r w:rsidRPr="00FE3CC4">
        <w:rPr>
          <w:sz w:val="24"/>
          <w:szCs w:val="24"/>
        </w:rPr>
        <w:t xml:space="preserve">to ensuring a safe environment for all those working and volunteering for the organisation. </w:t>
      </w:r>
    </w:p>
    <w:p w14:paraId="40FF8936" w14:textId="77777777" w:rsidR="00450664" w:rsidRPr="00450664" w:rsidRDefault="00450664" w:rsidP="00450664">
      <w:pPr>
        <w:pStyle w:val="ListParagraph"/>
        <w:rPr>
          <w:color w:val="4472C4" w:themeColor="accent1"/>
          <w:sz w:val="24"/>
          <w:szCs w:val="24"/>
        </w:rPr>
      </w:pPr>
    </w:p>
    <w:p w14:paraId="0DB2867F" w14:textId="58FDF20D" w:rsidR="00814266" w:rsidRPr="00381224" w:rsidRDefault="00A338F0" w:rsidP="003032AD">
      <w:pPr>
        <w:ind w:firstLine="720"/>
        <w:rPr>
          <w:b/>
          <w:bCs/>
          <w:color w:val="4472C4" w:themeColor="accent1"/>
          <w:sz w:val="24"/>
          <w:szCs w:val="24"/>
        </w:rPr>
      </w:pPr>
      <w:r w:rsidRPr="00381224">
        <w:rPr>
          <w:b/>
          <w:bCs/>
          <w:color w:val="4472C4" w:themeColor="accent1"/>
          <w:sz w:val="24"/>
          <w:szCs w:val="24"/>
        </w:rPr>
        <w:t>Disclosure</w:t>
      </w:r>
      <w:r w:rsidR="008C0316" w:rsidRPr="00381224">
        <w:rPr>
          <w:b/>
          <w:bCs/>
          <w:color w:val="4472C4" w:themeColor="accent1"/>
          <w:sz w:val="24"/>
          <w:szCs w:val="24"/>
        </w:rPr>
        <w:t>s</w:t>
      </w:r>
      <w:r w:rsidR="000648D4" w:rsidRPr="00381224">
        <w:rPr>
          <w:b/>
          <w:bCs/>
          <w:color w:val="4472C4" w:themeColor="accent1"/>
          <w:sz w:val="24"/>
          <w:szCs w:val="24"/>
        </w:rPr>
        <w:t xml:space="preserve"> and Vetting Procedures</w:t>
      </w:r>
    </w:p>
    <w:p w14:paraId="07166237" w14:textId="235BD671" w:rsidR="006517D1" w:rsidRPr="003032AD" w:rsidRDefault="002643C6" w:rsidP="003032AD">
      <w:pPr>
        <w:pStyle w:val="ListParagraph"/>
        <w:numPr>
          <w:ilvl w:val="2"/>
          <w:numId w:val="32"/>
        </w:numPr>
        <w:rPr>
          <w:b/>
          <w:bCs/>
          <w:color w:val="4472C4" w:themeColor="accent1"/>
          <w:sz w:val="24"/>
          <w:szCs w:val="24"/>
        </w:rPr>
      </w:pPr>
      <w:r w:rsidRPr="003032AD">
        <w:rPr>
          <w:sz w:val="24"/>
          <w:szCs w:val="24"/>
        </w:rPr>
        <w:t>DBS disclosures</w:t>
      </w:r>
      <w:r w:rsidR="0053295B" w:rsidRPr="003032AD">
        <w:rPr>
          <w:sz w:val="24"/>
          <w:szCs w:val="24"/>
        </w:rPr>
        <w:t xml:space="preserve"> </w:t>
      </w:r>
      <w:r w:rsidRPr="003032AD">
        <w:rPr>
          <w:sz w:val="24"/>
          <w:szCs w:val="24"/>
        </w:rPr>
        <w:t>or equivalent</w:t>
      </w:r>
      <w:r w:rsidR="0053295B" w:rsidRPr="003032AD">
        <w:rPr>
          <w:sz w:val="24"/>
          <w:szCs w:val="24"/>
        </w:rPr>
        <w:t xml:space="preserve"> vetting procedures</w:t>
      </w:r>
      <w:r w:rsidRPr="003032AD">
        <w:rPr>
          <w:sz w:val="24"/>
          <w:szCs w:val="24"/>
        </w:rPr>
        <w:t xml:space="preserve"> at the appropriate level will be required for all trustees, staff, and volunteers who are in roles which involve children and adults at risk.</w:t>
      </w:r>
    </w:p>
    <w:p w14:paraId="0CEE6439" w14:textId="77777777" w:rsidR="008C0316" w:rsidRPr="008C0316" w:rsidRDefault="008C0316" w:rsidP="008C0316">
      <w:pPr>
        <w:pStyle w:val="ListParagraph"/>
        <w:rPr>
          <w:sz w:val="24"/>
          <w:szCs w:val="24"/>
        </w:rPr>
      </w:pPr>
    </w:p>
    <w:p w14:paraId="55075E69" w14:textId="77777777" w:rsidR="00B45417" w:rsidRPr="00B45417" w:rsidRDefault="00FC17EE" w:rsidP="003032AD">
      <w:pPr>
        <w:pStyle w:val="ListParagraph"/>
        <w:numPr>
          <w:ilvl w:val="2"/>
          <w:numId w:val="32"/>
        </w:numPr>
        <w:rPr>
          <w:b/>
          <w:bCs/>
          <w:color w:val="4472C4" w:themeColor="accent1"/>
          <w:sz w:val="24"/>
          <w:szCs w:val="24"/>
        </w:rPr>
      </w:pPr>
      <w:r>
        <w:rPr>
          <w:sz w:val="24"/>
          <w:szCs w:val="24"/>
        </w:rPr>
        <w:t>In England</w:t>
      </w:r>
      <w:r w:rsidR="006C6FDD">
        <w:rPr>
          <w:sz w:val="24"/>
          <w:szCs w:val="24"/>
        </w:rPr>
        <w:t xml:space="preserve"> and</w:t>
      </w:r>
      <w:r>
        <w:rPr>
          <w:sz w:val="24"/>
          <w:szCs w:val="24"/>
        </w:rPr>
        <w:t xml:space="preserve"> Wales</w:t>
      </w:r>
      <w:r w:rsidR="006C6FDD">
        <w:rPr>
          <w:sz w:val="24"/>
          <w:szCs w:val="24"/>
        </w:rPr>
        <w:t xml:space="preserve">, </w:t>
      </w:r>
      <w:r w:rsidR="000F4A38">
        <w:rPr>
          <w:sz w:val="24"/>
          <w:szCs w:val="24"/>
        </w:rPr>
        <w:t xml:space="preserve">portability of a DBS disclosure </w:t>
      </w:r>
      <w:r w:rsidR="00346C60">
        <w:rPr>
          <w:sz w:val="24"/>
          <w:szCs w:val="24"/>
        </w:rPr>
        <w:t>will be</w:t>
      </w:r>
      <w:r w:rsidR="006517D1" w:rsidRPr="008C0316">
        <w:rPr>
          <w:sz w:val="24"/>
          <w:szCs w:val="24"/>
        </w:rPr>
        <w:t xml:space="preserve"> accept</w:t>
      </w:r>
      <w:r w:rsidR="00F95322">
        <w:rPr>
          <w:sz w:val="24"/>
          <w:szCs w:val="24"/>
        </w:rPr>
        <w:t>ed</w:t>
      </w:r>
      <w:r w:rsidR="006517D1" w:rsidRPr="008C0316">
        <w:rPr>
          <w:sz w:val="24"/>
          <w:szCs w:val="24"/>
        </w:rPr>
        <w:t xml:space="preserve"> from another similar role involving </w:t>
      </w:r>
      <w:r w:rsidR="005C0145">
        <w:rPr>
          <w:sz w:val="24"/>
          <w:szCs w:val="24"/>
        </w:rPr>
        <w:t>children and adults,</w:t>
      </w:r>
      <w:r w:rsidR="006517D1" w:rsidRPr="008C0316">
        <w:rPr>
          <w:sz w:val="24"/>
          <w:szCs w:val="24"/>
        </w:rPr>
        <w:t xml:space="preserve"> provided the disclosure certificate date is within three years. DBS disclosures carried out by</w:t>
      </w:r>
      <w:r w:rsidR="005C0145">
        <w:rPr>
          <w:sz w:val="24"/>
          <w:szCs w:val="24"/>
        </w:rPr>
        <w:t xml:space="preserve"> Mothers’ Union </w:t>
      </w:r>
      <w:r w:rsidR="006517D1" w:rsidRPr="008C0316">
        <w:rPr>
          <w:sz w:val="24"/>
          <w:szCs w:val="24"/>
        </w:rPr>
        <w:t>will be updated every three years</w:t>
      </w:r>
      <w:r w:rsidR="00FD65F4">
        <w:rPr>
          <w:sz w:val="24"/>
          <w:szCs w:val="24"/>
        </w:rPr>
        <w:t xml:space="preserve">. </w:t>
      </w:r>
      <w:r w:rsidR="006517D1" w:rsidRPr="008C0316">
        <w:rPr>
          <w:sz w:val="24"/>
          <w:szCs w:val="24"/>
        </w:rPr>
        <w:t xml:space="preserve">Where applicants </w:t>
      </w:r>
      <w:r w:rsidR="00445B72">
        <w:rPr>
          <w:sz w:val="24"/>
          <w:szCs w:val="24"/>
        </w:rPr>
        <w:t xml:space="preserve">for paid and volunteer posts </w:t>
      </w:r>
      <w:r w:rsidR="006517D1" w:rsidRPr="008C0316">
        <w:rPr>
          <w:sz w:val="24"/>
          <w:szCs w:val="24"/>
        </w:rPr>
        <w:t xml:space="preserve">have subscribed to the DBS Update Service and hold a Disclosure relevant to their proposed position of </w:t>
      </w:r>
      <w:r w:rsidR="006517D1" w:rsidRPr="008C0316">
        <w:rPr>
          <w:sz w:val="24"/>
          <w:szCs w:val="24"/>
        </w:rPr>
        <w:lastRenderedPageBreak/>
        <w:t xml:space="preserve">employment or </w:t>
      </w:r>
      <w:r w:rsidR="00924274">
        <w:rPr>
          <w:sz w:val="24"/>
          <w:szCs w:val="24"/>
        </w:rPr>
        <w:t xml:space="preserve">volunteering activities with Mothers’ Union, </w:t>
      </w:r>
      <w:r w:rsidR="005C616F">
        <w:rPr>
          <w:sz w:val="24"/>
          <w:szCs w:val="24"/>
        </w:rPr>
        <w:t>Mothers’ Union</w:t>
      </w:r>
      <w:r w:rsidR="006517D1" w:rsidRPr="008C0316">
        <w:rPr>
          <w:sz w:val="24"/>
          <w:szCs w:val="24"/>
        </w:rPr>
        <w:t xml:space="preserve"> will, with the applicant’s consent, complete an online check to update their Disclosure.</w:t>
      </w:r>
      <w:r w:rsidR="00E70721">
        <w:rPr>
          <w:sz w:val="24"/>
          <w:szCs w:val="24"/>
        </w:rPr>
        <w:t xml:space="preserve"> </w:t>
      </w:r>
    </w:p>
    <w:p w14:paraId="16BDC9FF" w14:textId="77777777" w:rsidR="00B45417" w:rsidRPr="00B45417" w:rsidRDefault="00B45417" w:rsidP="00B45417">
      <w:pPr>
        <w:pStyle w:val="ListParagraph"/>
        <w:rPr>
          <w:sz w:val="24"/>
          <w:szCs w:val="24"/>
        </w:rPr>
      </w:pPr>
    </w:p>
    <w:p w14:paraId="2DB095B6" w14:textId="0F451DE3" w:rsidR="007B13C4" w:rsidRPr="00C659C7" w:rsidRDefault="007B13C4" w:rsidP="003032AD">
      <w:pPr>
        <w:pStyle w:val="ListParagraph"/>
        <w:numPr>
          <w:ilvl w:val="2"/>
          <w:numId w:val="32"/>
        </w:numPr>
        <w:rPr>
          <w:b/>
          <w:bCs/>
          <w:color w:val="4472C4" w:themeColor="accent1"/>
          <w:sz w:val="24"/>
          <w:szCs w:val="24"/>
        </w:rPr>
      </w:pPr>
      <w:r w:rsidRPr="00C659C7">
        <w:rPr>
          <w:sz w:val="24"/>
          <w:szCs w:val="24"/>
        </w:rPr>
        <w:t>For Scotland,</w:t>
      </w:r>
      <w:r w:rsidR="008C3FB4">
        <w:rPr>
          <w:sz w:val="24"/>
          <w:szCs w:val="24"/>
        </w:rPr>
        <w:t xml:space="preserve"> Northern Ireland and the Republic of Ireland,</w:t>
      </w:r>
      <w:r w:rsidRPr="00C659C7">
        <w:rPr>
          <w:sz w:val="24"/>
          <w:szCs w:val="24"/>
        </w:rPr>
        <w:t xml:space="preserve"> </w:t>
      </w:r>
      <w:r w:rsidR="005355F5" w:rsidRPr="00C659C7">
        <w:rPr>
          <w:sz w:val="24"/>
          <w:szCs w:val="24"/>
        </w:rPr>
        <w:t xml:space="preserve">if an equivalent scheme </w:t>
      </w:r>
      <w:r w:rsidR="004234E8" w:rsidRPr="00C659C7">
        <w:rPr>
          <w:sz w:val="24"/>
          <w:szCs w:val="24"/>
        </w:rPr>
        <w:t xml:space="preserve">is in place, and is in accordance with </w:t>
      </w:r>
      <w:r w:rsidR="000C47B2" w:rsidRPr="00C659C7">
        <w:rPr>
          <w:sz w:val="24"/>
          <w:szCs w:val="24"/>
        </w:rPr>
        <w:t>statutory</w:t>
      </w:r>
      <w:r w:rsidR="005E4E96">
        <w:rPr>
          <w:sz w:val="24"/>
          <w:szCs w:val="24"/>
        </w:rPr>
        <w:t xml:space="preserve"> judicial</w:t>
      </w:r>
      <w:r w:rsidR="000C47B2" w:rsidRPr="00C659C7">
        <w:rPr>
          <w:sz w:val="24"/>
          <w:szCs w:val="24"/>
        </w:rPr>
        <w:t xml:space="preserve"> requirements, the same process </w:t>
      </w:r>
      <w:r w:rsidR="00C659C7" w:rsidRPr="00C659C7">
        <w:rPr>
          <w:sz w:val="24"/>
          <w:szCs w:val="24"/>
        </w:rPr>
        <w:t>can apply.</w:t>
      </w:r>
    </w:p>
    <w:p w14:paraId="192B4640" w14:textId="77777777" w:rsidR="007C5806" w:rsidRPr="007C5806" w:rsidRDefault="007C5806" w:rsidP="007C5806">
      <w:pPr>
        <w:pStyle w:val="ListParagraph"/>
        <w:rPr>
          <w:sz w:val="24"/>
          <w:szCs w:val="24"/>
        </w:rPr>
      </w:pPr>
    </w:p>
    <w:p w14:paraId="5BA5F6E8" w14:textId="19BC0B9C" w:rsidR="0007385F" w:rsidRPr="00050027" w:rsidRDefault="007C5806" w:rsidP="003032AD">
      <w:pPr>
        <w:pStyle w:val="ListParagraph"/>
        <w:numPr>
          <w:ilvl w:val="2"/>
          <w:numId w:val="32"/>
        </w:numPr>
        <w:rPr>
          <w:b/>
          <w:bCs/>
          <w:color w:val="4472C4" w:themeColor="accent1"/>
          <w:sz w:val="24"/>
          <w:szCs w:val="24"/>
        </w:rPr>
      </w:pPr>
      <w:r w:rsidRPr="007C5806">
        <w:rPr>
          <w:sz w:val="24"/>
          <w:szCs w:val="24"/>
        </w:rPr>
        <w:t>While DBS disclosures</w:t>
      </w:r>
      <w:r w:rsidR="00FD6273">
        <w:rPr>
          <w:sz w:val="24"/>
          <w:szCs w:val="24"/>
        </w:rPr>
        <w:t xml:space="preserve">, </w:t>
      </w:r>
      <w:r w:rsidR="00FC6578">
        <w:rPr>
          <w:sz w:val="24"/>
          <w:szCs w:val="24"/>
        </w:rPr>
        <w:t xml:space="preserve">or </w:t>
      </w:r>
      <w:r w:rsidR="00FC17EE">
        <w:rPr>
          <w:sz w:val="24"/>
          <w:szCs w:val="24"/>
        </w:rPr>
        <w:t xml:space="preserve">equivalent </w:t>
      </w:r>
      <w:r w:rsidRPr="007C5806">
        <w:rPr>
          <w:sz w:val="24"/>
          <w:szCs w:val="24"/>
        </w:rPr>
        <w:t xml:space="preserve">are pending, trustees, staff, </w:t>
      </w:r>
      <w:r w:rsidR="0098296B">
        <w:rPr>
          <w:sz w:val="24"/>
          <w:szCs w:val="24"/>
        </w:rPr>
        <w:t>volunteers, contractors and affil</w:t>
      </w:r>
      <w:r w:rsidR="0020462E">
        <w:rPr>
          <w:sz w:val="24"/>
          <w:szCs w:val="24"/>
        </w:rPr>
        <w:t>iates</w:t>
      </w:r>
      <w:r w:rsidRPr="007C5806">
        <w:rPr>
          <w:sz w:val="24"/>
          <w:szCs w:val="24"/>
        </w:rPr>
        <w:t xml:space="preserve"> will be allowed to work/volunteer with children an</w:t>
      </w:r>
      <w:r w:rsidR="0020462E">
        <w:rPr>
          <w:sz w:val="24"/>
          <w:szCs w:val="24"/>
        </w:rPr>
        <w:t>d adults</w:t>
      </w:r>
      <w:r w:rsidRPr="007C5806">
        <w:rPr>
          <w:sz w:val="24"/>
          <w:szCs w:val="24"/>
        </w:rPr>
        <w:t xml:space="preserve"> if they are supervised by a colleague with an up to date DBS disclosure</w:t>
      </w:r>
      <w:r w:rsidR="000D0983">
        <w:rPr>
          <w:sz w:val="24"/>
          <w:szCs w:val="24"/>
        </w:rPr>
        <w:t>, or equivalent pre-employment check</w:t>
      </w:r>
      <w:r w:rsidRPr="007C5806">
        <w:rPr>
          <w:sz w:val="24"/>
          <w:szCs w:val="24"/>
        </w:rPr>
        <w:t xml:space="preserve">. </w:t>
      </w:r>
    </w:p>
    <w:p w14:paraId="32DD4693" w14:textId="77777777" w:rsidR="00050027" w:rsidRPr="002643C6" w:rsidRDefault="00050027" w:rsidP="00050027">
      <w:pPr>
        <w:pStyle w:val="ListParagraph"/>
        <w:ind w:left="360"/>
        <w:rPr>
          <w:b/>
          <w:bCs/>
          <w:color w:val="4472C4" w:themeColor="accent1"/>
          <w:sz w:val="24"/>
          <w:szCs w:val="24"/>
        </w:rPr>
      </w:pPr>
    </w:p>
    <w:p w14:paraId="778582FB" w14:textId="101CB532" w:rsidR="00050027" w:rsidRPr="00FD6273" w:rsidRDefault="00050027" w:rsidP="003032AD">
      <w:pPr>
        <w:pStyle w:val="ListParagraph"/>
        <w:numPr>
          <w:ilvl w:val="2"/>
          <w:numId w:val="32"/>
        </w:numPr>
        <w:rPr>
          <w:b/>
          <w:bCs/>
          <w:color w:val="4472C4" w:themeColor="accent1"/>
          <w:sz w:val="24"/>
          <w:szCs w:val="24"/>
        </w:rPr>
      </w:pPr>
      <w:r>
        <w:rPr>
          <w:sz w:val="24"/>
          <w:szCs w:val="24"/>
        </w:rPr>
        <w:t xml:space="preserve">If </w:t>
      </w:r>
      <w:r w:rsidRPr="00304CAE">
        <w:rPr>
          <w:sz w:val="24"/>
          <w:szCs w:val="24"/>
        </w:rPr>
        <w:t>considering recruiting an individual with a criminal record</w:t>
      </w:r>
      <w:r w:rsidR="007F4F5E">
        <w:rPr>
          <w:sz w:val="24"/>
          <w:szCs w:val="24"/>
        </w:rPr>
        <w:t>,</w:t>
      </w:r>
      <w:r w:rsidRPr="00304CAE">
        <w:rPr>
          <w:sz w:val="24"/>
          <w:szCs w:val="24"/>
        </w:rPr>
        <w:t xml:space="preserve"> a fair risk assessment </w:t>
      </w:r>
      <w:r>
        <w:rPr>
          <w:sz w:val="24"/>
          <w:szCs w:val="24"/>
        </w:rPr>
        <w:t>should be</w:t>
      </w:r>
      <w:r w:rsidRPr="00304CAE">
        <w:rPr>
          <w:sz w:val="24"/>
          <w:szCs w:val="24"/>
        </w:rPr>
        <w:t xml:space="preserve"> carried out</w:t>
      </w:r>
      <w:r>
        <w:rPr>
          <w:sz w:val="24"/>
          <w:szCs w:val="24"/>
        </w:rPr>
        <w:t>,</w:t>
      </w:r>
      <w:r w:rsidRPr="00304CAE">
        <w:rPr>
          <w:sz w:val="24"/>
          <w:szCs w:val="24"/>
        </w:rPr>
        <w:t xml:space="preserve"> </w:t>
      </w:r>
      <w:r>
        <w:rPr>
          <w:sz w:val="24"/>
          <w:szCs w:val="24"/>
        </w:rPr>
        <w:t>which takes</w:t>
      </w:r>
      <w:r w:rsidRPr="00304CAE">
        <w:rPr>
          <w:sz w:val="24"/>
          <w:szCs w:val="24"/>
        </w:rPr>
        <w:t xml:space="preserve"> account </w:t>
      </w:r>
      <w:r>
        <w:rPr>
          <w:sz w:val="24"/>
          <w:szCs w:val="24"/>
        </w:rPr>
        <w:t xml:space="preserve">of </w:t>
      </w:r>
      <w:r w:rsidRPr="00304CAE">
        <w:rPr>
          <w:sz w:val="24"/>
          <w:szCs w:val="24"/>
        </w:rPr>
        <w:t xml:space="preserve">all the factors relating to the role, the criminal record and the level of risk associated with recruiting the individual concerned. </w:t>
      </w:r>
      <w:r>
        <w:rPr>
          <w:sz w:val="24"/>
          <w:szCs w:val="24"/>
        </w:rPr>
        <w:t xml:space="preserve">Please be aware that </w:t>
      </w:r>
      <w:r w:rsidR="000857BB">
        <w:rPr>
          <w:sz w:val="24"/>
          <w:szCs w:val="24"/>
        </w:rPr>
        <w:t xml:space="preserve">in England and Wales, </w:t>
      </w:r>
      <w:r>
        <w:rPr>
          <w:sz w:val="24"/>
          <w:szCs w:val="24"/>
        </w:rPr>
        <w:t xml:space="preserve">it </w:t>
      </w:r>
      <w:r w:rsidRPr="00304CAE">
        <w:rPr>
          <w:sz w:val="24"/>
          <w:szCs w:val="24"/>
        </w:rPr>
        <w:t xml:space="preserve">is an offence knowingly to employ a person who has been barred by the DBS from working </w:t>
      </w:r>
      <w:r>
        <w:rPr>
          <w:sz w:val="24"/>
          <w:szCs w:val="24"/>
        </w:rPr>
        <w:t>with children and adults at risk.</w:t>
      </w:r>
    </w:p>
    <w:p w14:paraId="08FDF7DA" w14:textId="77777777" w:rsidR="0007385F" w:rsidRDefault="0007385F" w:rsidP="0007385F">
      <w:pPr>
        <w:pStyle w:val="ListParagraph"/>
      </w:pPr>
    </w:p>
    <w:p w14:paraId="2443CE41" w14:textId="6FDF42A4" w:rsidR="00742287" w:rsidRPr="00A7425E" w:rsidRDefault="00BB5F62" w:rsidP="007C2C79">
      <w:pPr>
        <w:pStyle w:val="ListParagraph"/>
        <w:ind w:left="480"/>
        <w:rPr>
          <w:b/>
          <w:bCs/>
          <w:color w:val="4472C4" w:themeColor="accent1"/>
          <w:sz w:val="24"/>
          <w:szCs w:val="24"/>
        </w:rPr>
      </w:pPr>
      <w:r>
        <w:rPr>
          <w:b/>
          <w:bCs/>
          <w:color w:val="4472C4" w:themeColor="accent1"/>
          <w:sz w:val="24"/>
          <w:szCs w:val="24"/>
        </w:rPr>
        <w:t xml:space="preserve">   </w:t>
      </w:r>
      <w:r w:rsidR="00A7425E" w:rsidRPr="00A7425E">
        <w:rPr>
          <w:b/>
          <w:bCs/>
          <w:color w:val="4472C4" w:themeColor="accent1"/>
          <w:sz w:val="24"/>
          <w:szCs w:val="24"/>
        </w:rPr>
        <w:t xml:space="preserve"> </w:t>
      </w:r>
      <w:r w:rsidR="0007385F" w:rsidRPr="00A7425E">
        <w:rPr>
          <w:b/>
          <w:bCs/>
          <w:color w:val="4472C4" w:themeColor="accent1"/>
          <w:sz w:val="24"/>
          <w:szCs w:val="24"/>
        </w:rPr>
        <w:t>Health and Safety</w:t>
      </w:r>
    </w:p>
    <w:p w14:paraId="584C5B9E" w14:textId="77777777" w:rsidR="00742287" w:rsidRPr="00A7425E" w:rsidRDefault="00742287" w:rsidP="00742287">
      <w:pPr>
        <w:pStyle w:val="ListParagraph"/>
        <w:rPr>
          <w:sz w:val="24"/>
          <w:szCs w:val="24"/>
        </w:rPr>
      </w:pPr>
    </w:p>
    <w:p w14:paraId="55AE1A4E" w14:textId="2F6145C8" w:rsidR="006B7391" w:rsidRPr="00A741EB" w:rsidRDefault="00742287">
      <w:pPr>
        <w:pStyle w:val="ListParagraph"/>
        <w:numPr>
          <w:ilvl w:val="2"/>
          <w:numId w:val="27"/>
        </w:numPr>
        <w:rPr>
          <w:b/>
          <w:bCs/>
          <w:color w:val="4472C4" w:themeColor="accent1"/>
          <w:sz w:val="24"/>
          <w:szCs w:val="24"/>
        </w:rPr>
      </w:pPr>
      <w:r w:rsidRPr="00C801F0">
        <w:rPr>
          <w:sz w:val="24"/>
          <w:szCs w:val="24"/>
        </w:rPr>
        <w:t xml:space="preserve">Mothers’ Union </w:t>
      </w:r>
      <w:r w:rsidR="0007385F" w:rsidRPr="00C801F0">
        <w:rPr>
          <w:sz w:val="24"/>
          <w:szCs w:val="24"/>
        </w:rPr>
        <w:t xml:space="preserve">believes that all activities should take place in a safe environment and that it is our responsibility to ensure that </w:t>
      </w:r>
      <w:r w:rsidR="00DB597E" w:rsidRPr="00C801F0">
        <w:rPr>
          <w:sz w:val="24"/>
          <w:szCs w:val="24"/>
        </w:rPr>
        <w:t>the premises</w:t>
      </w:r>
      <w:r w:rsidR="0007385F" w:rsidRPr="00C801F0">
        <w:rPr>
          <w:sz w:val="24"/>
          <w:szCs w:val="24"/>
        </w:rPr>
        <w:t xml:space="preserve"> and equipment being use</w:t>
      </w:r>
      <w:r w:rsidR="00ED4648" w:rsidRPr="00C801F0">
        <w:rPr>
          <w:sz w:val="24"/>
          <w:szCs w:val="24"/>
        </w:rPr>
        <w:t>d for Mothers’ Union activities</w:t>
      </w:r>
      <w:r w:rsidR="0007385F" w:rsidRPr="00C801F0">
        <w:rPr>
          <w:sz w:val="24"/>
          <w:szCs w:val="24"/>
        </w:rPr>
        <w:t xml:space="preserve"> are appropriate. </w:t>
      </w:r>
      <w:r w:rsidR="009153BD" w:rsidRPr="00C801F0">
        <w:rPr>
          <w:sz w:val="24"/>
          <w:szCs w:val="24"/>
        </w:rPr>
        <w:t>This</w:t>
      </w:r>
      <w:r w:rsidR="0007385F" w:rsidRPr="00C801F0">
        <w:rPr>
          <w:sz w:val="24"/>
          <w:szCs w:val="24"/>
        </w:rPr>
        <w:t xml:space="preserve"> includes safety, health and hygiene issues, fire evacuation and transport. </w:t>
      </w:r>
      <w:r w:rsidR="00EB2DC4" w:rsidRPr="00C801F0">
        <w:rPr>
          <w:sz w:val="24"/>
          <w:szCs w:val="24"/>
        </w:rPr>
        <w:t xml:space="preserve">Mothers’ Union </w:t>
      </w:r>
      <w:r w:rsidR="0007385F" w:rsidRPr="00C801F0">
        <w:rPr>
          <w:sz w:val="24"/>
          <w:szCs w:val="24"/>
        </w:rPr>
        <w:t xml:space="preserve">will ensure (where appropriate in negotiation with </w:t>
      </w:r>
      <w:r w:rsidR="00B96D87" w:rsidRPr="00C801F0">
        <w:rPr>
          <w:sz w:val="24"/>
          <w:szCs w:val="24"/>
        </w:rPr>
        <w:t xml:space="preserve">an </w:t>
      </w:r>
      <w:r w:rsidR="000C0D34" w:rsidRPr="00C801F0">
        <w:rPr>
          <w:sz w:val="24"/>
          <w:szCs w:val="24"/>
        </w:rPr>
        <w:t xml:space="preserve">external </w:t>
      </w:r>
      <w:r w:rsidR="000B60AF" w:rsidRPr="00C801F0">
        <w:rPr>
          <w:sz w:val="24"/>
          <w:szCs w:val="24"/>
        </w:rPr>
        <w:t>agenc</w:t>
      </w:r>
      <w:r w:rsidR="00B96D87" w:rsidRPr="00C801F0">
        <w:rPr>
          <w:sz w:val="24"/>
          <w:szCs w:val="24"/>
        </w:rPr>
        <w:t>y</w:t>
      </w:r>
      <w:r w:rsidR="000C0D34" w:rsidRPr="00C801F0">
        <w:rPr>
          <w:sz w:val="24"/>
          <w:szCs w:val="24"/>
        </w:rPr>
        <w:t xml:space="preserve">, e.g. </w:t>
      </w:r>
      <w:r w:rsidR="00A7425E" w:rsidRPr="00C801F0">
        <w:rPr>
          <w:sz w:val="24"/>
          <w:szCs w:val="24"/>
        </w:rPr>
        <w:t>parish/church hall</w:t>
      </w:r>
      <w:r w:rsidR="0007385F" w:rsidRPr="00C801F0">
        <w:rPr>
          <w:sz w:val="24"/>
          <w:szCs w:val="24"/>
        </w:rPr>
        <w:t>) that a correctly stocked first aid box will be available at all times</w:t>
      </w:r>
      <w:r w:rsidR="00B96D87" w:rsidRPr="00C801F0">
        <w:rPr>
          <w:sz w:val="24"/>
          <w:szCs w:val="24"/>
        </w:rPr>
        <w:t xml:space="preserve">. </w:t>
      </w:r>
      <w:r w:rsidR="0007385F" w:rsidRPr="00C801F0">
        <w:rPr>
          <w:sz w:val="24"/>
          <w:szCs w:val="24"/>
        </w:rPr>
        <w:t>An accident</w:t>
      </w:r>
      <w:r w:rsidR="008A62EB" w:rsidRPr="00C801F0">
        <w:rPr>
          <w:sz w:val="24"/>
          <w:szCs w:val="24"/>
        </w:rPr>
        <w:t>/incident</w:t>
      </w:r>
      <w:r w:rsidR="0007385F" w:rsidRPr="00C801F0">
        <w:rPr>
          <w:sz w:val="24"/>
          <w:szCs w:val="24"/>
        </w:rPr>
        <w:t xml:space="preserve"> </w:t>
      </w:r>
      <w:r w:rsidR="00A16D2B" w:rsidRPr="00C801F0">
        <w:rPr>
          <w:sz w:val="24"/>
          <w:szCs w:val="24"/>
        </w:rPr>
        <w:t>logbook</w:t>
      </w:r>
      <w:r w:rsidR="0007385F" w:rsidRPr="00C801F0">
        <w:rPr>
          <w:sz w:val="24"/>
          <w:szCs w:val="24"/>
        </w:rPr>
        <w:t xml:space="preserve"> will be kept by</w:t>
      </w:r>
      <w:r w:rsidR="009153BD" w:rsidRPr="00C801F0">
        <w:rPr>
          <w:sz w:val="24"/>
          <w:szCs w:val="24"/>
        </w:rPr>
        <w:t xml:space="preserve"> </w:t>
      </w:r>
      <w:r w:rsidR="00EF6477" w:rsidRPr="00C801F0">
        <w:rPr>
          <w:sz w:val="24"/>
          <w:szCs w:val="24"/>
        </w:rPr>
        <w:t xml:space="preserve">all </w:t>
      </w:r>
      <w:r w:rsidR="009153BD" w:rsidRPr="00C801F0">
        <w:rPr>
          <w:sz w:val="24"/>
          <w:szCs w:val="24"/>
        </w:rPr>
        <w:t>Mothers’ Union</w:t>
      </w:r>
      <w:r w:rsidR="0007385F" w:rsidRPr="00C801F0">
        <w:rPr>
          <w:sz w:val="24"/>
          <w:szCs w:val="24"/>
        </w:rPr>
        <w:t xml:space="preserve"> </w:t>
      </w:r>
      <w:r w:rsidR="00EF6477" w:rsidRPr="00C801F0">
        <w:rPr>
          <w:sz w:val="24"/>
          <w:szCs w:val="24"/>
        </w:rPr>
        <w:t xml:space="preserve">projects/activities </w:t>
      </w:r>
      <w:r w:rsidR="0007385F" w:rsidRPr="00C801F0">
        <w:rPr>
          <w:sz w:val="24"/>
          <w:szCs w:val="24"/>
        </w:rPr>
        <w:t xml:space="preserve">or, where more appropriate, the </w:t>
      </w:r>
      <w:r w:rsidR="000C0D34" w:rsidRPr="00C801F0">
        <w:rPr>
          <w:sz w:val="24"/>
          <w:szCs w:val="24"/>
        </w:rPr>
        <w:t>external agency</w:t>
      </w:r>
      <w:r w:rsidR="0007385F" w:rsidRPr="00C801F0">
        <w:rPr>
          <w:sz w:val="24"/>
          <w:szCs w:val="24"/>
        </w:rPr>
        <w:t xml:space="preserve">. </w:t>
      </w:r>
      <w:r w:rsidR="00A7425E" w:rsidRPr="00C801F0">
        <w:rPr>
          <w:sz w:val="24"/>
          <w:szCs w:val="24"/>
        </w:rPr>
        <w:t xml:space="preserve">Mothers’ Union </w:t>
      </w:r>
      <w:r w:rsidR="0007385F" w:rsidRPr="00C801F0">
        <w:rPr>
          <w:sz w:val="24"/>
          <w:szCs w:val="24"/>
        </w:rPr>
        <w:t xml:space="preserve">will support staff </w:t>
      </w:r>
      <w:r w:rsidR="00A7425E" w:rsidRPr="00C801F0">
        <w:rPr>
          <w:sz w:val="24"/>
          <w:szCs w:val="24"/>
        </w:rPr>
        <w:t xml:space="preserve">and volunteers </w:t>
      </w:r>
      <w:r w:rsidR="0007385F" w:rsidRPr="00C801F0">
        <w:rPr>
          <w:sz w:val="24"/>
          <w:szCs w:val="24"/>
        </w:rPr>
        <w:t>in gaining first aid qualifications</w:t>
      </w:r>
      <w:r w:rsidR="0007385F" w:rsidRPr="00C801F0">
        <w:rPr>
          <w:color w:val="FF0000"/>
          <w:sz w:val="24"/>
          <w:szCs w:val="24"/>
        </w:rPr>
        <w:t xml:space="preserve">. </w:t>
      </w:r>
    </w:p>
    <w:p w14:paraId="27F56E25" w14:textId="77777777" w:rsidR="00A741EB" w:rsidRPr="00626102" w:rsidRDefault="00A741EB" w:rsidP="00A741EB">
      <w:pPr>
        <w:pStyle w:val="ListParagraph"/>
        <w:rPr>
          <w:b/>
          <w:bCs/>
          <w:color w:val="4472C4" w:themeColor="accent1"/>
          <w:sz w:val="24"/>
          <w:szCs w:val="24"/>
        </w:rPr>
      </w:pPr>
    </w:p>
    <w:p w14:paraId="120326B8" w14:textId="0BCF943D" w:rsidR="00626102" w:rsidRPr="007F4F5E" w:rsidRDefault="00626102">
      <w:pPr>
        <w:pStyle w:val="ListParagraph"/>
        <w:numPr>
          <w:ilvl w:val="2"/>
          <w:numId w:val="27"/>
        </w:numPr>
        <w:rPr>
          <w:b/>
          <w:bCs/>
          <w:color w:val="4472C4" w:themeColor="accent1"/>
          <w:sz w:val="24"/>
          <w:szCs w:val="24"/>
        </w:rPr>
      </w:pPr>
      <w:r w:rsidRPr="007F4F5E">
        <w:rPr>
          <w:sz w:val="24"/>
          <w:szCs w:val="24"/>
        </w:rPr>
        <w:t xml:space="preserve">Such assessments need to be proportionate and will be dependent on the nature of the activity, for example </w:t>
      </w:r>
      <w:r w:rsidR="00B35B6F" w:rsidRPr="007F4F5E">
        <w:rPr>
          <w:sz w:val="24"/>
          <w:szCs w:val="24"/>
        </w:rPr>
        <w:t>health and safety considerations will be di</w:t>
      </w:r>
      <w:r w:rsidR="001F05FF" w:rsidRPr="007F4F5E">
        <w:rPr>
          <w:sz w:val="24"/>
          <w:szCs w:val="24"/>
        </w:rPr>
        <w:t xml:space="preserve">fferent for </w:t>
      </w:r>
      <w:r w:rsidR="00A719DE" w:rsidRPr="007F4F5E">
        <w:rPr>
          <w:sz w:val="24"/>
          <w:szCs w:val="24"/>
        </w:rPr>
        <w:t>a small</w:t>
      </w:r>
      <w:r w:rsidR="00741CF1" w:rsidRPr="007F4F5E">
        <w:rPr>
          <w:sz w:val="24"/>
          <w:szCs w:val="24"/>
        </w:rPr>
        <w:t xml:space="preserve"> group </w:t>
      </w:r>
      <w:r w:rsidR="001F05FF" w:rsidRPr="007F4F5E">
        <w:rPr>
          <w:sz w:val="24"/>
          <w:szCs w:val="24"/>
        </w:rPr>
        <w:t xml:space="preserve">coffee morning to those concerning a </w:t>
      </w:r>
      <w:r w:rsidR="00A741EB" w:rsidRPr="007F4F5E">
        <w:rPr>
          <w:sz w:val="24"/>
          <w:szCs w:val="24"/>
        </w:rPr>
        <w:t>day trip for a large group of parents and children</w:t>
      </w:r>
      <w:r w:rsidR="00A741EB" w:rsidRPr="007F4F5E">
        <w:rPr>
          <w:b/>
          <w:bCs/>
          <w:color w:val="4472C4" w:themeColor="accent1"/>
          <w:sz w:val="24"/>
          <w:szCs w:val="24"/>
        </w:rPr>
        <w:t>.</w:t>
      </w:r>
    </w:p>
    <w:p w14:paraId="4CAE9866" w14:textId="77777777" w:rsidR="006B7391" w:rsidRPr="006B7391" w:rsidRDefault="006B7391" w:rsidP="006B7391">
      <w:pPr>
        <w:pStyle w:val="ListParagraph"/>
        <w:rPr>
          <w:b/>
          <w:bCs/>
          <w:color w:val="4472C4" w:themeColor="accent1"/>
          <w:sz w:val="24"/>
          <w:szCs w:val="24"/>
        </w:rPr>
      </w:pPr>
    </w:p>
    <w:p w14:paraId="1A9F6180" w14:textId="0D538296" w:rsidR="0007385F" w:rsidRDefault="0007385F" w:rsidP="0066548B">
      <w:pPr>
        <w:pStyle w:val="ListParagraph"/>
        <w:rPr>
          <w:b/>
          <w:bCs/>
          <w:color w:val="4472C4" w:themeColor="accent1"/>
          <w:sz w:val="24"/>
          <w:szCs w:val="24"/>
        </w:rPr>
      </w:pPr>
      <w:r w:rsidRPr="0066548B">
        <w:rPr>
          <w:b/>
          <w:bCs/>
          <w:color w:val="4472C4" w:themeColor="accent1"/>
          <w:sz w:val="24"/>
          <w:szCs w:val="24"/>
        </w:rPr>
        <w:t>Risk Assessment</w:t>
      </w:r>
    </w:p>
    <w:p w14:paraId="5F49D1F3" w14:textId="77777777" w:rsidR="00C40E43" w:rsidRPr="0066548B" w:rsidRDefault="00C40E43" w:rsidP="0066548B">
      <w:pPr>
        <w:pStyle w:val="ListParagraph"/>
        <w:rPr>
          <w:b/>
          <w:bCs/>
          <w:color w:val="4472C4" w:themeColor="accent1"/>
          <w:sz w:val="24"/>
          <w:szCs w:val="24"/>
        </w:rPr>
      </w:pPr>
    </w:p>
    <w:p w14:paraId="7BED1F05" w14:textId="0E93720E" w:rsidR="00B2155D" w:rsidRPr="00060600" w:rsidRDefault="0007385F">
      <w:pPr>
        <w:pStyle w:val="ListParagraph"/>
        <w:numPr>
          <w:ilvl w:val="2"/>
          <w:numId w:val="26"/>
        </w:numPr>
        <w:rPr>
          <w:b/>
          <w:bCs/>
          <w:color w:val="FF0000"/>
          <w:sz w:val="24"/>
          <w:szCs w:val="24"/>
        </w:rPr>
      </w:pPr>
      <w:r w:rsidRPr="007F4F5E">
        <w:rPr>
          <w:sz w:val="24"/>
          <w:szCs w:val="24"/>
        </w:rPr>
        <w:t xml:space="preserve">A </w:t>
      </w:r>
      <w:r w:rsidR="00E22AD2" w:rsidRPr="007F4F5E">
        <w:rPr>
          <w:sz w:val="24"/>
          <w:szCs w:val="24"/>
        </w:rPr>
        <w:t xml:space="preserve">proportionate </w:t>
      </w:r>
      <w:r w:rsidRPr="007F4F5E">
        <w:rPr>
          <w:sz w:val="24"/>
          <w:szCs w:val="24"/>
        </w:rPr>
        <w:t xml:space="preserve">risk assessment </w:t>
      </w:r>
      <w:r w:rsidR="00C40E43" w:rsidRPr="007F4F5E">
        <w:rPr>
          <w:sz w:val="24"/>
          <w:szCs w:val="24"/>
        </w:rPr>
        <w:t>should be</w:t>
      </w:r>
      <w:r w:rsidRPr="007F4F5E">
        <w:rPr>
          <w:sz w:val="24"/>
          <w:szCs w:val="24"/>
        </w:rPr>
        <w:t xml:space="preserve"> carried out for each activity</w:t>
      </w:r>
      <w:r w:rsidR="00A719DE" w:rsidRPr="007F4F5E">
        <w:rPr>
          <w:sz w:val="24"/>
          <w:szCs w:val="24"/>
        </w:rPr>
        <w:t>, depending on the nature of the activity</w:t>
      </w:r>
      <w:r w:rsidR="00DA2BBB" w:rsidRPr="007F4F5E">
        <w:rPr>
          <w:sz w:val="24"/>
          <w:szCs w:val="24"/>
        </w:rPr>
        <w:t>, as indicated in paragr</w:t>
      </w:r>
      <w:r w:rsidR="00A16EF7" w:rsidRPr="007F4F5E">
        <w:rPr>
          <w:sz w:val="24"/>
          <w:szCs w:val="24"/>
        </w:rPr>
        <w:t>aph 10.1.2</w:t>
      </w:r>
      <w:r w:rsidRPr="007F4F5E">
        <w:rPr>
          <w:sz w:val="24"/>
          <w:szCs w:val="24"/>
        </w:rPr>
        <w:t xml:space="preserve"> (where relevant in collaboration with </w:t>
      </w:r>
      <w:r w:rsidR="00060600" w:rsidRPr="007F4F5E">
        <w:rPr>
          <w:sz w:val="24"/>
          <w:szCs w:val="24"/>
        </w:rPr>
        <w:t>an external agency)</w:t>
      </w:r>
      <w:r w:rsidRPr="007F4F5E">
        <w:rPr>
          <w:sz w:val="24"/>
          <w:szCs w:val="24"/>
        </w:rPr>
        <w:t>.</w:t>
      </w:r>
      <w:r w:rsidRPr="00A86C66">
        <w:rPr>
          <w:sz w:val="24"/>
          <w:szCs w:val="24"/>
        </w:rPr>
        <w:t xml:space="preserve"> This will cover health and safety and safeguarding issues and clearly identify responsibility. All staff and volunteers involved in the </w:t>
      </w:r>
      <w:r w:rsidR="00060600">
        <w:rPr>
          <w:sz w:val="24"/>
          <w:szCs w:val="24"/>
        </w:rPr>
        <w:t>activities</w:t>
      </w:r>
      <w:r w:rsidRPr="00A86C66">
        <w:rPr>
          <w:sz w:val="24"/>
          <w:szCs w:val="24"/>
        </w:rPr>
        <w:t xml:space="preserve"> will be given copies of the risk assessment and made aware of any issues and their own responsibility</w:t>
      </w:r>
      <w:r w:rsidR="00C40E43" w:rsidRPr="00F25EDB">
        <w:rPr>
          <w:sz w:val="24"/>
          <w:szCs w:val="24"/>
        </w:rPr>
        <w:t>.</w:t>
      </w:r>
      <w:r w:rsidR="00060600" w:rsidRPr="00F25EDB">
        <w:rPr>
          <w:sz w:val="24"/>
          <w:szCs w:val="24"/>
        </w:rPr>
        <w:t xml:space="preserve"> </w:t>
      </w:r>
      <w:r w:rsidR="00F25EDB">
        <w:rPr>
          <w:sz w:val="24"/>
          <w:szCs w:val="24"/>
        </w:rPr>
        <w:t>(</w:t>
      </w:r>
      <w:r w:rsidR="00635A93">
        <w:rPr>
          <w:sz w:val="24"/>
          <w:szCs w:val="24"/>
        </w:rPr>
        <w:t xml:space="preserve">See </w:t>
      </w:r>
      <w:r w:rsidR="00060600" w:rsidRPr="00F25EDB">
        <w:rPr>
          <w:sz w:val="24"/>
          <w:szCs w:val="24"/>
        </w:rPr>
        <w:t xml:space="preserve">Appendix </w:t>
      </w:r>
      <w:r w:rsidR="00F25EDB" w:rsidRPr="00F25EDB">
        <w:rPr>
          <w:sz w:val="24"/>
          <w:szCs w:val="24"/>
        </w:rPr>
        <w:t>6</w:t>
      </w:r>
      <w:r w:rsidR="00060600" w:rsidRPr="00F25EDB">
        <w:rPr>
          <w:sz w:val="24"/>
          <w:szCs w:val="24"/>
        </w:rPr>
        <w:t>)</w:t>
      </w:r>
      <w:r w:rsidR="00A16D2B">
        <w:rPr>
          <w:sz w:val="24"/>
          <w:szCs w:val="24"/>
        </w:rPr>
        <w:t>.</w:t>
      </w:r>
    </w:p>
    <w:p w14:paraId="22A54FB6" w14:textId="77777777" w:rsidR="00B2607D" w:rsidRPr="00B2607D" w:rsidRDefault="00B2607D" w:rsidP="00B2607D">
      <w:pPr>
        <w:pStyle w:val="ListParagraph"/>
        <w:ind w:left="600"/>
        <w:rPr>
          <w:b/>
          <w:bCs/>
          <w:color w:val="4472C4" w:themeColor="accent1"/>
          <w:sz w:val="24"/>
          <w:szCs w:val="24"/>
        </w:rPr>
      </w:pPr>
    </w:p>
    <w:p w14:paraId="144CB4BD" w14:textId="34C39888" w:rsidR="00307724" w:rsidRDefault="00307724" w:rsidP="00B2607D">
      <w:pPr>
        <w:ind w:left="720"/>
        <w:rPr>
          <w:b/>
          <w:bCs/>
          <w:color w:val="4472C4" w:themeColor="accent1"/>
          <w:sz w:val="24"/>
          <w:szCs w:val="24"/>
        </w:rPr>
      </w:pPr>
      <w:r w:rsidRPr="00B2607D">
        <w:rPr>
          <w:b/>
          <w:bCs/>
          <w:color w:val="4472C4" w:themeColor="accent1"/>
          <w:sz w:val="24"/>
          <w:szCs w:val="24"/>
        </w:rPr>
        <w:t>Consent for photographs/images to be used to</w:t>
      </w:r>
      <w:r w:rsidR="00251F35" w:rsidRPr="00B2607D">
        <w:rPr>
          <w:b/>
          <w:bCs/>
          <w:color w:val="4472C4" w:themeColor="accent1"/>
          <w:sz w:val="24"/>
          <w:szCs w:val="24"/>
        </w:rPr>
        <w:t xml:space="preserve"> promot</w:t>
      </w:r>
      <w:r w:rsidR="00641BC0" w:rsidRPr="00B2607D">
        <w:rPr>
          <w:b/>
          <w:bCs/>
          <w:color w:val="4472C4" w:themeColor="accent1"/>
          <w:sz w:val="24"/>
          <w:szCs w:val="24"/>
        </w:rPr>
        <w:t>e</w:t>
      </w:r>
      <w:r w:rsidR="00251F35" w:rsidRPr="00B2607D">
        <w:rPr>
          <w:b/>
          <w:bCs/>
          <w:color w:val="4472C4" w:themeColor="accent1"/>
          <w:sz w:val="24"/>
          <w:szCs w:val="24"/>
        </w:rPr>
        <w:t xml:space="preserve"> the work of </w:t>
      </w:r>
      <w:r w:rsidR="006039F9" w:rsidRPr="00B2607D">
        <w:rPr>
          <w:b/>
          <w:bCs/>
          <w:color w:val="4472C4" w:themeColor="accent1"/>
          <w:sz w:val="24"/>
          <w:szCs w:val="24"/>
        </w:rPr>
        <w:t>Mothers’ Union</w:t>
      </w:r>
    </w:p>
    <w:p w14:paraId="6C6AD8DA" w14:textId="0103DA31" w:rsidR="00307724" w:rsidRPr="00B2607D" w:rsidRDefault="00B2607D" w:rsidP="00B2607D">
      <w:pPr>
        <w:ind w:left="720" w:hanging="720"/>
        <w:rPr>
          <w:color w:val="4472C4" w:themeColor="accent1"/>
          <w:sz w:val="24"/>
          <w:szCs w:val="24"/>
        </w:rPr>
      </w:pPr>
      <w:r w:rsidRPr="00B2607D">
        <w:rPr>
          <w:color w:val="4472C4" w:themeColor="accent1"/>
          <w:sz w:val="24"/>
          <w:szCs w:val="24"/>
        </w:rPr>
        <w:t>11.1.1</w:t>
      </w:r>
      <w:r>
        <w:rPr>
          <w:color w:val="4472C4" w:themeColor="accent1"/>
          <w:sz w:val="24"/>
          <w:szCs w:val="24"/>
        </w:rPr>
        <w:tab/>
      </w:r>
      <w:r w:rsidR="00307724" w:rsidRPr="00B2607D">
        <w:rPr>
          <w:sz w:val="24"/>
          <w:szCs w:val="24"/>
        </w:rPr>
        <w:t>Before any photographs or videos can be taken with the intention o</w:t>
      </w:r>
      <w:r w:rsidR="006039F9" w:rsidRPr="00B2607D">
        <w:rPr>
          <w:sz w:val="24"/>
          <w:szCs w:val="24"/>
        </w:rPr>
        <w:t>f use by Mothers’ Union</w:t>
      </w:r>
      <w:r w:rsidR="00307724" w:rsidRPr="00B2607D">
        <w:rPr>
          <w:sz w:val="24"/>
          <w:szCs w:val="24"/>
        </w:rPr>
        <w:t>, the consent of the adult, and or the parent/carer of a child, or where appropriate a young person themselves, if over 1</w:t>
      </w:r>
      <w:r w:rsidR="006A79FA" w:rsidRPr="00B2607D">
        <w:rPr>
          <w:sz w:val="24"/>
          <w:szCs w:val="24"/>
        </w:rPr>
        <w:t>8</w:t>
      </w:r>
      <w:r w:rsidR="00307724" w:rsidRPr="00B2607D">
        <w:rPr>
          <w:sz w:val="24"/>
          <w:szCs w:val="24"/>
        </w:rPr>
        <w:t xml:space="preserve">, must be obtained. The purpose of using the photograph/video must be explained, and informed consent must be obtained from the subject. This is because if a photograph or video is to be used by or to promote the work of </w:t>
      </w:r>
      <w:r w:rsidR="00646897" w:rsidRPr="00B2607D">
        <w:rPr>
          <w:sz w:val="24"/>
          <w:szCs w:val="24"/>
        </w:rPr>
        <w:t>Mothers’ Union</w:t>
      </w:r>
      <w:r w:rsidR="00307724" w:rsidRPr="00B2607D">
        <w:rPr>
          <w:sz w:val="24"/>
          <w:szCs w:val="24"/>
        </w:rPr>
        <w:t>, any risk to an adult or child needs to be taken into consideration. For example, if a parent has been subject to domestic abuse and their whereabouts, and that of their child</w:t>
      </w:r>
      <w:r w:rsidR="00DA42C0" w:rsidRPr="00B2607D">
        <w:rPr>
          <w:sz w:val="24"/>
          <w:szCs w:val="24"/>
        </w:rPr>
        <w:t>/child</w:t>
      </w:r>
      <w:r w:rsidR="00307724" w:rsidRPr="00B2607D">
        <w:rPr>
          <w:sz w:val="24"/>
          <w:szCs w:val="24"/>
        </w:rPr>
        <w:t xml:space="preserve">ren needs to remain confidential, any information which may reveal their location cannot be put into the public </w:t>
      </w:r>
      <w:r w:rsidR="009F105D" w:rsidRPr="00B2607D">
        <w:rPr>
          <w:sz w:val="24"/>
          <w:szCs w:val="24"/>
        </w:rPr>
        <w:t>domain</w:t>
      </w:r>
      <w:r w:rsidR="00307724" w:rsidRPr="00B2607D">
        <w:rPr>
          <w:sz w:val="24"/>
          <w:szCs w:val="24"/>
        </w:rPr>
        <w:t>.</w:t>
      </w:r>
    </w:p>
    <w:p w14:paraId="5A0E0AD2" w14:textId="77777777" w:rsidR="00307724" w:rsidRPr="00A00089" w:rsidRDefault="00307724" w:rsidP="00307724">
      <w:pPr>
        <w:pStyle w:val="ListParagraph"/>
        <w:rPr>
          <w:b/>
          <w:bCs/>
          <w:sz w:val="24"/>
          <w:szCs w:val="24"/>
        </w:rPr>
      </w:pPr>
    </w:p>
    <w:p w14:paraId="6CDEA87D" w14:textId="0EBC00A7" w:rsidR="00801131" w:rsidRPr="00CE377E" w:rsidRDefault="00307724" w:rsidP="00CE377E">
      <w:pPr>
        <w:pStyle w:val="ListParagraph"/>
        <w:numPr>
          <w:ilvl w:val="2"/>
          <w:numId w:val="34"/>
        </w:numPr>
        <w:rPr>
          <w:b/>
          <w:bCs/>
          <w:sz w:val="24"/>
          <w:szCs w:val="24"/>
        </w:rPr>
      </w:pPr>
      <w:r w:rsidRPr="00CE377E">
        <w:rPr>
          <w:sz w:val="24"/>
          <w:szCs w:val="24"/>
        </w:rPr>
        <w:t>The consent form and accompanying guidance must be use</w:t>
      </w:r>
      <w:r w:rsidR="00DA42C0" w:rsidRPr="00CE377E">
        <w:rPr>
          <w:sz w:val="24"/>
          <w:szCs w:val="24"/>
        </w:rPr>
        <w:t>d</w:t>
      </w:r>
      <w:r w:rsidRPr="00CE377E">
        <w:rPr>
          <w:sz w:val="24"/>
          <w:szCs w:val="24"/>
        </w:rPr>
        <w:t xml:space="preserve"> before any photographs or videos can be taken, displayed or uploaded onto the internet. </w:t>
      </w:r>
      <w:r w:rsidR="006A79FA" w:rsidRPr="00CE377E">
        <w:rPr>
          <w:sz w:val="24"/>
          <w:szCs w:val="24"/>
        </w:rPr>
        <w:t>(</w:t>
      </w:r>
      <w:r w:rsidRPr="00CE377E">
        <w:rPr>
          <w:sz w:val="24"/>
          <w:szCs w:val="24"/>
        </w:rPr>
        <w:t>See Appendix 5</w:t>
      </w:r>
      <w:r w:rsidR="006A79FA" w:rsidRPr="00CE377E">
        <w:rPr>
          <w:sz w:val="24"/>
          <w:szCs w:val="24"/>
        </w:rPr>
        <w:t>)</w:t>
      </w:r>
      <w:r w:rsidRPr="00CE377E">
        <w:rPr>
          <w:sz w:val="24"/>
          <w:szCs w:val="24"/>
        </w:rPr>
        <w:t>.</w:t>
      </w:r>
    </w:p>
    <w:p w14:paraId="17F5D9B2" w14:textId="164EB2E5" w:rsidR="00307724" w:rsidRPr="00CE377E" w:rsidRDefault="00F12BB5" w:rsidP="00CE377E">
      <w:pPr>
        <w:rPr>
          <w:b/>
          <w:bCs/>
          <w:color w:val="4472C4" w:themeColor="accent1"/>
          <w:sz w:val="24"/>
          <w:szCs w:val="24"/>
        </w:rPr>
      </w:pPr>
      <w:r w:rsidRPr="00CE377E">
        <w:rPr>
          <w:b/>
          <w:bCs/>
          <w:sz w:val="24"/>
          <w:szCs w:val="24"/>
        </w:rPr>
        <w:tab/>
      </w:r>
      <w:r w:rsidR="00307724" w:rsidRPr="00CE377E">
        <w:rPr>
          <w:b/>
          <w:bCs/>
          <w:color w:val="4472C4" w:themeColor="accent1"/>
          <w:sz w:val="24"/>
          <w:szCs w:val="24"/>
        </w:rPr>
        <w:t xml:space="preserve">Code of </w:t>
      </w:r>
      <w:r w:rsidR="006A79FA" w:rsidRPr="00CE377E">
        <w:rPr>
          <w:b/>
          <w:bCs/>
          <w:color w:val="4472C4" w:themeColor="accent1"/>
          <w:sz w:val="24"/>
          <w:szCs w:val="24"/>
        </w:rPr>
        <w:t>Conduct</w:t>
      </w:r>
      <w:r w:rsidR="00307724" w:rsidRPr="00CE377E">
        <w:rPr>
          <w:b/>
          <w:bCs/>
          <w:color w:val="4472C4" w:themeColor="accent1"/>
          <w:sz w:val="24"/>
          <w:szCs w:val="24"/>
        </w:rPr>
        <w:t xml:space="preserve"> for all those </w:t>
      </w:r>
      <w:r w:rsidR="008B602D" w:rsidRPr="00CE377E">
        <w:rPr>
          <w:b/>
          <w:bCs/>
          <w:color w:val="4472C4" w:themeColor="accent1"/>
          <w:sz w:val="24"/>
          <w:szCs w:val="24"/>
        </w:rPr>
        <w:t>involved with Mothers’ Union</w:t>
      </w:r>
    </w:p>
    <w:p w14:paraId="7FCD99A1" w14:textId="0AF77344" w:rsidR="009C0A82" w:rsidRPr="00CE377E" w:rsidRDefault="00CE377E" w:rsidP="00CE377E">
      <w:pPr>
        <w:ind w:left="720" w:hanging="720"/>
        <w:rPr>
          <w:sz w:val="24"/>
          <w:szCs w:val="24"/>
        </w:rPr>
      </w:pPr>
      <w:r>
        <w:rPr>
          <w:color w:val="0070C0"/>
          <w:sz w:val="24"/>
          <w:szCs w:val="24"/>
        </w:rPr>
        <w:t>12.1.1</w:t>
      </w:r>
      <w:r>
        <w:rPr>
          <w:color w:val="0070C0"/>
          <w:sz w:val="24"/>
          <w:szCs w:val="24"/>
        </w:rPr>
        <w:tab/>
      </w:r>
      <w:r w:rsidR="00307724" w:rsidRPr="00CE377E">
        <w:rPr>
          <w:sz w:val="24"/>
          <w:szCs w:val="24"/>
        </w:rPr>
        <w:t xml:space="preserve">The Mothers’ Union Code of </w:t>
      </w:r>
      <w:r w:rsidR="006A79FA" w:rsidRPr="00CE377E">
        <w:rPr>
          <w:sz w:val="24"/>
          <w:szCs w:val="24"/>
        </w:rPr>
        <w:t>Conduct</w:t>
      </w:r>
      <w:r w:rsidR="00307724" w:rsidRPr="00CE377E">
        <w:rPr>
          <w:sz w:val="24"/>
          <w:szCs w:val="24"/>
        </w:rPr>
        <w:t xml:space="preserve"> for Staff, Volunteers and Trustees can be found at Appendix </w:t>
      </w:r>
      <w:r w:rsidR="007454E5" w:rsidRPr="00CE377E">
        <w:rPr>
          <w:sz w:val="24"/>
          <w:szCs w:val="24"/>
        </w:rPr>
        <w:t>1</w:t>
      </w:r>
      <w:r w:rsidR="00307724" w:rsidRPr="00CE377E">
        <w:rPr>
          <w:sz w:val="24"/>
          <w:szCs w:val="24"/>
        </w:rPr>
        <w:t xml:space="preserve"> and is required to be </w:t>
      </w:r>
      <w:r w:rsidR="009F14DB" w:rsidRPr="00CE377E">
        <w:rPr>
          <w:sz w:val="24"/>
          <w:szCs w:val="24"/>
        </w:rPr>
        <w:t xml:space="preserve">read, signed and </w:t>
      </w:r>
      <w:r w:rsidR="00307724" w:rsidRPr="00CE377E">
        <w:rPr>
          <w:sz w:val="24"/>
          <w:szCs w:val="24"/>
        </w:rPr>
        <w:t xml:space="preserve">adhered to by all those engaged in </w:t>
      </w:r>
      <w:r w:rsidR="00C626BB" w:rsidRPr="00CE377E">
        <w:rPr>
          <w:sz w:val="24"/>
          <w:szCs w:val="24"/>
        </w:rPr>
        <w:t xml:space="preserve">Mothers’ </w:t>
      </w:r>
      <w:r w:rsidR="00207468" w:rsidRPr="00CE377E">
        <w:rPr>
          <w:sz w:val="24"/>
          <w:szCs w:val="24"/>
        </w:rPr>
        <w:t>Union activities</w:t>
      </w:r>
      <w:r w:rsidR="00307724" w:rsidRPr="00CE377E">
        <w:rPr>
          <w:sz w:val="24"/>
          <w:szCs w:val="24"/>
        </w:rPr>
        <w:t>.</w:t>
      </w:r>
    </w:p>
    <w:p w14:paraId="0B159E26" w14:textId="10EC1F64" w:rsidR="00307724" w:rsidRPr="009C1E99" w:rsidRDefault="009C0A82" w:rsidP="009C1E99">
      <w:pPr>
        <w:rPr>
          <w:b/>
          <w:bCs/>
          <w:color w:val="4472C4" w:themeColor="accent1"/>
          <w:sz w:val="24"/>
          <w:szCs w:val="24"/>
        </w:rPr>
      </w:pPr>
      <w:r w:rsidRPr="009C1E99">
        <w:rPr>
          <w:b/>
          <w:bCs/>
          <w:color w:val="4472C4" w:themeColor="accent1"/>
          <w:sz w:val="24"/>
          <w:szCs w:val="24"/>
        </w:rPr>
        <w:tab/>
      </w:r>
      <w:r w:rsidR="00307724" w:rsidRPr="009C1E99">
        <w:rPr>
          <w:b/>
          <w:bCs/>
          <w:color w:val="4472C4" w:themeColor="accent1"/>
          <w:sz w:val="24"/>
          <w:szCs w:val="24"/>
        </w:rPr>
        <w:t>Bullying</w:t>
      </w:r>
      <w:r w:rsidR="00367AC6" w:rsidRPr="009C1E99">
        <w:rPr>
          <w:b/>
          <w:bCs/>
          <w:color w:val="4472C4" w:themeColor="accent1"/>
          <w:sz w:val="24"/>
          <w:szCs w:val="24"/>
        </w:rPr>
        <w:t xml:space="preserve"> and Discriminatory</w:t>
      </w:r>
      <w:r w:rsidR="00307724" w:rsidRPr="009C1E99">
        <w:rPr>
          <w:b/>
          <w:bCs/>
          <w:color w:val="4472C4" w:themeColor="accent1"/>
          <w:sz w:val="24"/>
          <w:szCs w:val="24"/>
        </w:rPr>
        <w:t xml:space="preserve"> Behaviour</w:t>
      </w:r>
    </w:p>
    <w:p w14:paraId="48C53219" w14:textId="0FDA933A" w:rsidR="006F18A8" w:rsidRPr="009C1E99" w:rsidRDefault="00307724" w:rsidP="009C1E99">
      <w:pPr>
        <w:pStyle w:val="ListParagraph"/>
        <w:numPr>
          <w:ilvl w:val="2"/>
          <w:numId w:val="35"/>
        </w:numPr>
        <w:rPr>
          <w:b/>
          <w:bCs/>
          <w:sz w:val="24"/>
          <w:szCs w:val="24"/>
        </w:rPr>
      </w:pPr>
      <w:r w:rsidRPr="009C1E99">
        <w:rPr>
          <w:sz w:val="24"/>
          <w:szCs w:val="24"/>
        </w:rPr>
        <w:t xml:space="preserve">Mothers’ Union will not tolerate bullying </w:t>
      </w:r>
      <w:r w:rsidR="00AF431A" w:rsidRPr="009C1E99">
        <w:rPr>
          <w:sz w:val="24"/>
          <w:szCs w:val="24"/>
        </w:rPr>
        <w:t>or discrim</w:t>
      </w:r>
      <w:r w:rsidR="00367AC6" w:rsidRPr="009C1E99">
        <w:rPr>
          <w:sz w:val="24"/>
          <w:szCs w:val="24"/>
        </w:rPr>
        <w:t xml:space="preserve">inatory </w:t>
      </w:r>
      <w:r w:rsidRPr="009C1E99">
        <w:rPr>
          <w:sz w:val="24"/>
          <w:szCs w:val="24"/>
        </w:rPr>
        <w:t>behaviour by trustees, staff, volunteers, participants in programmes/projects or contractors who provide services to Mothers’ Union.</w:t>
      </w:r>
      <w:r w:rsidR="00470771" w:rsidRPr="009C1E99">
        <w:rPr>
          <w:sz w:val="24"/>
          <w:szCs w:val="24"/>
        </w:rPr>
        <w:t xml:space="preserve"> This includes discrimination on the </w:t>
      </w:r>
      <w:r w:rsidR="004A437D" w:rsidRPr="009C1E99">
        <w:rPr>
          <w:sz w:val="24"/>
          <w:szCs w:val="24"/>
        </w:rPr>
        <w:t xml:space="preserve">grounds of age, </w:t>
      </w:r>
      <w:r w:rsidR="006F18A8" w:rsidRPr="009C1E99">
        <w:rPr>
          <w:sz w:val="24"/>
          <w:szCs w:val="24"/>
        </w:rPr>
        <w:t xml:space="preserve">gender, </w:t>
      </w:r>
      <w:r w:rsidR="004A437D" w:rsidRPr="009C1E99">
        <w:rPr>
          <w:sz w:val="24"/>
          <w:szCs w:val="24"/>
        </w:rPr>
        <w:t>sexual orientation, disability</w:t>
      </w:r>
      <w:r w:rsidR="006F18A8" w:rsidRPr="009C1E99">
        <w:rPr>
          <w:sz w:val="24"/>
          <w:szCs w:val="24"/>
        </w:rPr>
        <w:t xml:space="preserve">, </w:t>
      </w:r>
      <w:r w:rsidR="003E0B04" w:rsidRPr="009C1E99">
        <w:rPr>
          <w:rFonts w:eastAsia="Times New Roman" w:cstheme="minorHAnsi"/>
          <w:color w:val="0B0C0C"/>
          <w:sz w:val="24"/>
          <w:szCs w:val="24"/>
          <w:lang w:eastAsia="en-GB"/>
        </w:rPr>
        <w:t>race including colour, nationality, ethnic or national origin</w:t>
      </w:r>
      <w:r w:rsidR="006F18A8" w:rsidRPr="009C1E99">
        <w:rPr>
          <w:rFonts w:eastAsia="Times New Roman" w:cstheme="minorHAnsi"/>
          <w:color w:val="0B0C0C"/>
          <w:sz w:val="24"/>
          <w:szCs w:val="24"/>
          <w:lang w:eastAsia="en-GB"/>
        </w:rPr>
        <w:t xml:space="preserve">, </w:t>
      </w:r>
      <w:r w:rsidR="003E0B04" w:rsidRPr="009C1E99">
        <w:rPr>
          <w:rFonts w:eastAsia="Times New Roman" w:cstheme="minorHAnsi"/>
          <w:color w:val="0B0C0C"/>
          <w:sz w:val="24"/>
          <w:szCs w:val="24"/>
          <w:lang w:eastAsia="en-GB"/>
        </w:rPr>
        <w:t>religion or belief</w:t>
      </w:r>
      <w:r w:rsidR="006F18A8" w:rsidRPr="009C1E99">
        <w:rPr>
          <w:rFonts w:eastAsia="Times New Roman" w:cstheme="minorHAnsi"/>
          <w:color w:val="0B0C0C"/>
          <w:sz w:val="24"/>
          <w:szCs w:val="24"/>
          <w:lang w:eastAsia="en-GB"/>
        </w:rPr>
        <w:t>.</w:t>
      </w:r>
      <w:r w:rsidR="009C1E99">
        <w:rPr>
          <w:rFonts w:eastAsia="Times New Roman" w:cstheme="minorHAnsi"/>
          <w:color w:val="0B0C0C"/>
          <w:sz w:val="24"/>
          <w:szCs w:val="24"/>
          <w:lang w:eastAsia="en-GB"/>
        </w:rPr>
        <w:br/>
      </w:r>
    </w:p>
    <w:p w14:paraId="1D0A986F" w14:textId="6164FC86" w:rsidR="00FF0B59" w:rsidRPr="009C1E99" w:rsidRDefault="001A116E" w:rsidP="009C1E99">
      <w:pPr>
        <w:pStyle w:val="ListParagraph"/>
        <w:numPr>
          <w:ilvl w:val="2"/>
          <w:numId w:val="35"/>
        </w:numPr>
        <w:rPr>
          <w:b/>
          <w:bCs/>
          <w:sz w:val="24"/>
          <w:szCs w:val="24"/>
        </w:rPr>
      </w:pPr>
      <w:r w:rsidRPr="009C1E99">
        <w:rPr>
          <w:sz w:val="24"/>
          <w:szCs w:val="24"/>
        </w:rPr>
        <w:t>Mothers</w:t>
      </w:r>
      <w:r w:rsidR="00944A9F">
        <w:rPr>
          <w:sz w:val="24"/>
          <w:szCs w:val="24"/>
        </w:rPr>
        <w:t>’</w:t>
      </w:r>
      <w:r w:rsidRPr="009C1E99">
        <w:rPr>
          <w:sz w:val="24"/>
          <w:szCs w:val="24"/>
        </w:rPr>
        <w:t xml:space="preserve"> Union takes its responsibilit</w:t>
      </w:r>
      <w:r w:rsidR="000D5CE7" w:rsidRPr="009C1E99">
        <w:rPr>
          <w:sz w:val="24"/>
          <w:szCs w:val="24"/>
        </w:rPr>
        <w:t xml:space="preserve">y seriously </w:t>
      </w:r>
      <w:r w:rsidR="006C7FF5" w:rsidRPr="009C1E99">
        <w:rPr>
          <w:sz w:val="24"/>
          <w:szCs w:val="24"/>
        </w:rPr>
        <w:t xml:space="preserve">to ensure that all those engaged in </w:t>
      </w:r>
      <w:r w:rsidR="006403DC" w:rsidRPr="009C1E99">
        <w:rPr>
          <w:sz w:val="24"/>
          <w:szCs w:val="24"/>
        </w:rPr>
        <w:t>our pro</w:t>
      </w:r>
      <w:r w:rsidR="005B7496" w:rsidRPr="009C1E99">
        <w:rPr>
          <w:sz w:val="24"/>
          <w:szCs w:val="24"/>
        </w:rPr>
        <w:t>grammes</w:t>
      </w:r>
      <w:r w:rsidR="006403DC" w:rsidRPr="009C1E99">
        <w:rPr>
          <w:sz w:val="24"/>
          <w:szCs w:val="24"/>
        </w:rPr>
        <w:t xml:space="preserve"> and activities do not experience discriminatory behaviour</w:t>
      </w:r>
      <w:r w:rsidR="00FE080C" w:rsidRPr="009C1E99">
        <w:rPr>
          <w:sz w:val="24"/>
          <w:szCs w:val="24"/>
        </w:rPr>
        <w:t xml:space="preserve">. Where </w:t>
      </w:r>
      <w:r w:rsidR="006308BA" w:rsidRPr="009C1E99">
        <w:rPr>
          <w:sz w:val="24"/>
          <w:szCs w:val="24"/>
        </w:rPr>
        <w:t xml:space="preserve">discrimination </w:t>
      </w:r>
      <w:r w:rsidR="00563AA5" w:rsidRPr="009C1E99">
        <w:rPr>
          <w:sz w:val="24"/>
          <w:szCs w:val="24"/>
        </w:rPr>
        <w:t>occurs,</w:t>
      </w:r>
      <w:r w:rsidR="006308BA" w:rsidRPr="009C1E99">
        <w:rPr>
          <w:sz w:val="24"/>
          <w:szCs w:val="24"/>
        </w:rPr>
        <w:t xml:space="preserve"> it can have a profound impact on the health and wellbeing of </w:t>
      </w:r>
      <w:r w:rsidR="00563AA5" w:rsidRPr="009C1E99">
        <w:rPr>
          <w:sz w:val="24"/>
          <w:szCs w:val="24"/>
        </w:rPr>
        <w:t>the person subject to such behaviour and will be considered as a safeguarding concern.</w:t>
      </w:r>
    </w:p>
    <w:p w14:paraId="63D0EF7F" w14:textId="77777777" w:rsidR="008E2EDA" w:rsidRPr="00F124CD" w:rsidRDefault="008E2EDA" w:rsidP="008E2EDA">
      <w:pPr>
        <w:pStyle w:val="ListParagraph"/>
        <w:rPr>
          <w:b/>
          <w:bCs/>
          <w:sz w:val="24"/>
          <w:szCs w:val="24"/>
        </w:rPr>
      </w:pPr>
    </w:p>
    <w:p w14:paraId="733F51AF" w14:textId="246F9F61" w:rsidR="005D7105" w:rsidRPr="009C1E99" w:rsidRDefault="00307724" w:rsidP="009C1E99">
      <w:pPr>
        <w:pStyle w:val="ListParagraph"/>
        <w:numPr>
          <w:ilvl w:val="2"/>
          <w:numId w:val="35"/>
        </w:numPr>
        <w:rPr>
          <w:b/>
          <w:bCs/>
          <w:sz w:val="24"/>
          <w:szCs w:val="24"/>
        </w:rPr>
      </w:pPr>
      <w:r w:rsidRPr="009C1E99">
        <w:rPr>
          <w:rFonts w:ascii="Calibri" w:eastAsia="Times New Roman" w:hAnsi="Calibri" w:cs="Calibri"/>
          <w:b/>
          <w:bCs/>
          <w:color w:val="4472C4" w:themeColor="accent1"/>
          <w:sz w:val="24"/>
          <w:szCs w:val="24"/>
          <w:lang w:eastAsia="en-GB"/>
        </w:rPr>
        <w:t xml:space="preserve">Bullying and </w:t>
      </w:r>
      <w:r w:rsidR="0031744B" w:rsidRPr="009C1E99">
        <w:rPr>
          <w:rFonts w:ascii="Calibri" w:eastAsia="Times New Roman" w:hAnsi="Calibri" w:cs="Calibri"/>
          <w:b/>
          <w:bCs/>
          <w:color w:val="4472C4" w:themeColor="accent1"/>
          <w:sz w:val="24"/>
          <w:szCs w:val="24"/>
          <w:lang w:eastAsia="en-GB"/>
        </w:rPr>
        <w:t>harassment</w:t>
      </w:r>
      <w:r w:rsidR="0031744B" w:rsidRPr="009C1E99">
        <w:rPr>
          <w:rFonts w:ascii="Calibri" w:eastAsia="Times New Roman" w:hAnsi="Calibri" w:cs="Calibri"/>
          <w:color w:val="4472C4" w:themeColor="accent1"/>
          <w:sz w:val="24"/>
          <w:szCs w:val="24"/>
          <w:lang w:eastAsia="en-GB"/>
        </w:rPr>
        <w:t>:</w:t>
      </w:r>
      <w:r w:rsidRPr="009C1E99">
        <w:rPr>
          <w:rFonts w:ascii="Calibri" w:eastAsia="Times New Roman" w:hAnsi="Calibri" w:cs="Calibri"/>
          <w:color w:val="4472C4" w:themeColor="accent1"/>
          <w:sz w:val="24"/>
          <w:szCs w:val="24"/>
          <w:lang w:eastAsia="en-GB"/>
        </w:rPr>
        <w:t xml:space="preserve"> </w:t>
      </w:r>
      <w:r w:rsidRPr="009C1E99">
        <w:rPr>
          <w:rFonts w:ascii="Calibri" w:eastAsia="Times New Roman" w:hAnsi="Calibri" w:cs="Calibri"/>
          <w:color w:val="0B0C0C"/>
          <w:sz w:val="24"/>
          <w:szCs w:val="24"/>
          <w:lang w:eastAsia="en-GB"/>
        </w:rPr>
        <w:t>is behaviour that makes someone feel intimidated or offended</w:t>
      </w:r>
      <w:r w:rsidR="00AA5BB2" w:rsidRPr="009C1E99">
        <w:rPr>
          <w:rFonts w:ascii="Calibri" w:eastAsia="Times New Roman" w:hAnsi="Calibri" w:cs="Calibri"/>
          <w:color w:val="0B0C0C"/>
          <w:sz w:val="24"/>
          <w:szCs w:val="24"/>
          <w:lang w:eastAsia="en-GB"/>
        </w:rPr>
        <w:t xml:space="preserve">, and </w:t>
      </w:r>
      <w:r w:rsidR="002546A8" w:rsidRPr="009C1E99">
        <w:rPr>
          <w:rFonts w:ascii="Calibri" w:eastAsia="Times New Roman" w:hAnsi="Calibri" w:cs="Calibri"/>
          <w:color w:val="0B0C0C"/>
          <w:sz w:val="24"/>
          <w:szCs w:val="24"/>
          <w:lang w:eastAsia="en-GB"/>
        </w:rPr>
        <w:t xml:space="preserve">will not be tolerated by Mothers’ Union </w:t>
      </w:r>
      <w:r w:rsidR="00C17123" w:rsidRPr="009C1E99">
        <w:rPr>
          <w:rFonts w:ascii="Calibri" w:eastAsia="Times New Roman" w:hAnsi="Calibri" w:cs="Calibri"/>
          <w:color w:val="0B0C0C"/>
          <w:sz w:val="24"/>
          <w:szCs w:val="24"/>
          <w:lang w:eastAsia="en-GB"/>
        </w:rPr>
        <w:t xml:space="preserve">in any form. Such behaviour </w:t>
      </w:r>
      <w:r w:rsidR="00AA5BB2" w:rsidRPr="009C1E99">
        <w:rPr>
          <w:rFonts w:ascii="Calibri" w:eastAsia="Times New Roman" w:hAnsi="Calibri" w:cs="Calibri"/>
          <w:color w:val="0B0C0C"/>
          <w:sz w:val="24"/>
          <w:szCs w:val="24"/>
          <w:lang w:eastAsia="en-GB"/>
        </w:rPr>
        <w:t>can include</w:t>
      </w:r>
      <w:r w:rsidR="005D7105"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spreading malicious rumours</w:t>
      </w:r>
      <w:r w:rsidR="00B43439"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unfair treatment</w:t>
      </w:r>
      <w:r w:rsidR="00B43439"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picking on or regularly undermining someone</w:t>
      </w:r>
      <w:r w:rsidR="00B43439" w:rsidRPr="009C1E99">
        <w:rPr>
          <w:rFonts w:ascii="Calibri" w:eastAsia="Times New Roman" w:hAnsi="Calibri" w:cs="Calibri"/>
          <w:color w:val="0B0C0C"/>
          <w:sz w:val="24"/>
          <w:szCs w:val="24"/>
          <w:lang w:eastAsia="en-GB"/>
        </w:rPr>
        <w:t xml:space="preserve"> and</w:t>
      </w:r>
      <w:r w:rsidR="004E666C"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denying someone’s training or promotion opportunities</w:t>
      </w:r>
      <w:r w:rsidR="004E666C" w:rsidRPr="009C1E99">
        <w:rPr>
          <w:rFonts w:ascii="Calibri" w:eastAsia="Times New Roman" w:hAnsi="Calibri" w:cs="Calibri"/>
          <w:color w:val="0B0C0C"/>
          <w:sz w:val="24"/>
          <w:szCs w:val="24"/>
          <w:lang w:eastAsia="en-GB"/>
        </w:rPr>
        <w:t>.</w:t>
      </w:r>
      <w:r w:rsidR="005D7105" w:rsidRPr="009C1E99">
        <w:rPr>
          <w:rFonts w:ascii="Calibri" w:eastAsia="Times New Roman" w:hAnsi="Calibri" w:cs="Calibri"/>
          <w:color w:val="0B0C0C"/>
          <w:sz w:val="24"/>
          <w:szCs w:val="24"/>
          <w:lang w:eastAsia="en-GB"/>
        </w:rPr>
        <w:t xml:space="preserve"> It </w:t>
      </w:r>
      <w:r w:rsidRPr="009C1E99">
        <w:rPr>
          <w:rFonts w:ascii="Calibri" w:eastAsia="Times New Roman" w:hAnsi="Calibri" w:cs="Calibri"/>
          <w:color w:val="0B0C0C"/>
          <w:sz w:val="24"/>
          <w:szCs w:val="24"/>
          <w:lang w:eastAsia="en-GB"/>
        </w:rPr>
        <w:t>can happen</w:t>
      </w:r>
      <w:r w:rsidR="004E666C"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face-to-face</w:t>
      </w:r>
      <w:r w:rsidR="004E666C"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by letter</w:t>
      </w:r>
      <w:r w:rsidR="004E666C"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by email</w:t>
      </w:r>
      <w:r w:rsidR="004E666C" w:rsidRPr="009C1E99">
        <w:rPr>
          <w:rFonts w:ascii="Calibri" w:eastAsia="Times New Roman" w:hAnsi="Calibri" w:cs="Calibri"/>
          <w:color w:val="0B0C0C"/>
          <w:sz w:val="24"/>
          <w:szCs w:val="24"/>
          <w:lang w:eastAsia="en-GB"/>
        </w:rPr>
        <w:t xml:space="preserve">, </w:t>
      </w:r>
      <w:r w:rsidRPr="009C1E99">
        <w:rPr>
          <w:rFonts w:ascii="Calibri" w:eastAsia="Times New Roman" w:hAnsi="Calibri" w:cs="Calibri"/>
          <w:color w:val="0B0C0C"/>
          <w:sz w:val="24"/>
          <w:szCs w:val="24"/>
          <w:lang w:eastAsia="en-GB"/>
        </w:rPr>
        <w:t>by phone</w:t>
      </w:r>
      <w:r w:rsidR="004E666C" w:rsidRPr="009C1E99">
        <w:rPr>
          <w:rFonts w:ascii="Calibri" w:eastAsia="Times New Roman" w:hAnsi="Calibri" w:cs="Calibri"/>
          <w:color w:val="0B0C0C"/>
          <w:sz w:val="24"/>
          <w:szCs w:val="24"/>
          <w:lang w:eastAsia="en-GB"/>
        </w:rPr>
        <w:t xml:space="preserve"> and by the use of social media.</w:t>
      </w:r>
    </w:p>
    <w:p w14:paraId="2B90D99B" w14:textId="77777777" w:rsidR="004D0135" w:rsidRPr="004D0135" w:rsidRDefault="004D0135" w:rsidP="004D0135">
      <w:pPr>
        <w:pStyle w:val="ListParagraph"/>
        <w:rPr>
          <w:b/>
          <w:bCs/>
          <w:sz w:val="24"/>
          <w:szCs w:val="24"/>
        </w:rPr>
      </w:pPr>
    </w:p>
    <w:p w14:paraId="01B01407" w14:textId="5B200C13" w:rsidR="00307724" w:rsidRPr="0011627A" w:rsidRDefault="00307724" w:rsidP="009C1E99">
      <w:pPr>
        <w:pStyle w:val="ListParagraph"/>
        <w:numPr>
          <w:ilvl w:val="2"/>
          <w:numId w:val="35"/>
        </w:numPr>
        <w:shd w:val="clear" w:color="auto" w:fill="FFFFFF"/>
        <w:spacing w:after="75" w:line="240" w:lineRule="auto"/>
        <w:rPr>
          <w:rFonts w:ascii="Calibri" w:eastAsia="Times New Roman" w:hAnsi="Calibri" w:cs="Calibri"/>
          <w:color w:val="0B0C0C"/>
          <w:sz w:val="24"/>
          <w:szCs w:val="24"/>
          <w:lang w:eastAsia="en-GB"/>
        </w:rPr>
      </w:pPr>
      <w:r>
        <w:rPr>
          <w:rFonts w:eastAsia="Times New Roman" w:cstheme="minorHAnsi"/>
          <w:color w:val="0B0C0C"/>
          <w:sz w:val="24"/>
          <w:szCs w:val="24"/>
          <w:lang w:eastAsia="en-GB"/>
        </w:rPr>
        <w:t xml:space="preserve">If a person experiences bullying behaviour </w:t>
      </w:r>
      <w:r w:rsidR="00095E01">
        <w:rPr>
          <w:rFonts w:eastAsia="Times New Roman" w:cstheme="minorHAnsi"/>
          <w:color w:val="0B0C0C"/>
          <w:sz w:val="24"/>
          <w:szCs w:val="24"/>
          <w:lang w:eastAsia="en-GB"/>
        </w:rPr>
        <w:t>where they work</w:t>
      </w:r>
      <w:r w:rsidR="00D4308F">
        <w:rPr>
          <w:rFonts w:eastAsia="Times New Roman" w:cstheme="minorHAnsi"/>
          <w:color w:val="0B0C0C"/>
          <w:sz w:val="24"/>
          <w:szCs w:val="24"/>
          <w:lang w:eastAsia="en-GB"/>
        </w:rPr>
        <w:t xml:space="preserve"> or</w:t>
      </w:r>
      <w:r w:rsidR="00095E01">
        <w:rPr>
          <w:rFonts w:eastAsia="Times New Roman" w:cstheme="minorHAnsi"/>
          <w:color w:val="0B0C0C"/>
          <w:sz w:val="24"/>
          <w:szCs w:val="24"/>
          <w:lang w:eastAsia="en-GB"/>
        </w:rPr>
        <w:t xml:space="preserve"> volunteer</w:t>
      </w:r>
      <w:r w:rsidR="00D5668E">
        <w:rPr>
          <w:rFonts w:eastAsia="Times New Roman" w:cstheme="minorHAnsi"/>
          <w:color w:val="0B0C0C"/>
          <w:sz w:val="24"/>
          <w:szCs w:val="24"/>
          <w:lang w:eastAsia="en-GB"/>
        </w:rPr>
        <w:t>,</w:t>
      </w:r>
      <w:r>
        <w:rPr>
          <w:rFonts w:eastAsia="Times New Roman" w:cstheme="minorHAnsi"/>
          <w:color w:val="0B0C0C"/>
          <w:sz w:val="24"/>
          <w:szCs w:val="24"/>
          <w:lang w:eastAsia="en-GB"/>
        </w:rPr>
        <w:t xml:space="preserve"> it can affect their health and wellbeing. It can lead to a decision to resign from their post,</w:t>
      </w:r>
      <w:r w:rsidR="00D4308F">
        <w:rPr>
          <w:rFonts w:eastAsia="Times New Roman" w:cstheme="minorHAnsi"/>
          <w:color w:val="0B0C0C"/>
          <w:sz w:val="24"/>
          <w:szCs w:val="24"/>
          <w:lang w:eastAsia="en-GB"/>
        </w:rPr>
        <w:t xml:space="preserve"> and i</w:t>
      </w:r>
      <w:r>
        <w:rPr>
          <w:rFonts w:eastAsia="Times New Roman" w:cstheme="minorHAnsi"/>
          <w:color w:val="0B0C0C"/>
          <w:sz w:val="24"/>
          <w:szCs w:val="24"/>
          <w:lang w:eastAsia="en-GB"/>
        </w:rPr>
        <w:t xml:space="preserve">n extreme cases, can result in self-harming behaviours on the part of the person being bullied. </w:t>
      </w:r>
    </w:p>
    <w:p w14:paraId="5AFCFCC0" w14:textId="77777777" w:rsidR="00307724" w:rsidRPr="0036035C" w:rsidRDefault="00307724" w:rsidP="00307724">
      <w:pPr>
        <w:pStyle w:val="ListParagraph"/>
        <w:shd w:val="clear" w:color="auto" w:fill="FFFFFF"/>
        <w:spacing w:after="75" w:line="240" w:lineRule="auto"/>
        <w:rPr>
          <w:rFonts w:ascii="Calibri" w:eastAsia="Times New Roman" w:hAnsi="Calibri" w:cs="Calibri"/>
          <w:color w:val="0B0C0C"/>
          <w:sz w:val="24"/>
          <w:szCs w:val="24"/>
          <w:lang w:eastAsia="en-GB"/>
        </w:rPr>
      </w:pPr>
    </w:p>
    <w:p w14:paraId="36793209" w14:textId="258CEE70" w:rsidR="00307724" w:rsidRPr="009C1E99" w:rsidRDefault="00307724" w:rsidP="009C1E99">
      <w:pPr>
        <w:pStyle w:val="ListParagraph"/>
        <w:numPr>
          <w:ilvl w:val="2"/>
          <w:numId w:val="35"/>
        </w:numPr>
        <w:shd w:val="clear" w:color="auto" w:fill="FFFFFF"/>
        <w:spacing w:after="75" w:line="240" w:lineRule="auto"/>
        <w:rPr>
          <w:rFonts w:ascii="Calibri" w:eastAsia="Times New Roman" w:hAnsi="Calibri" w:cs="Calibri"/>
          <w:color w:val="0B0C0C"/>
          <w:sz w:val="24"/>
          <w:szCs w:val="24"/>
          <w:lang w:eastAsia="en-GB"/>
        </w:rPr>
      </w:pPr>
      <w:r w:rsidRPr="009C1E99">
        <w:rPr>
          <w:rFonts w:eastAsia="Times New Roman" w:cstheme="minorHAnsi"/>
          <w:color w:val="0B0C0C"/>
          <w:sz w:val="24"/>
          <w:szCs w:val="24"/>
          <w:lang w:eastAsia="en-GB"/>
        </w:rPr>
        <w:t xml:space="preserve">Mothers’ Union considers the welfare of our trustees, staff, volunteers and those using our services to be of paramount importance. Bullying behaviour on the part of anyone involved with the Mothers’ Union will be taken extremely seriously. It can be reported to the Designated Safeguarding Lead and/or the </w:t>
      </w:r>
      <w:r w:rsidR="006007F8">
        <w:rPr>
          <w:sz w:val="24"/>
          <w:szCs w:val="24"/>
        </w:rPr>
        <w:t>Safeguarding &amp; Procedures Lead</w:t>
      </w:r>
      <w:r w:rsidR="006007F8">
        <w:rPr>
          <w:rFonts w:eastAsia="Times New Roman" w:cstheme="minorHAnsi"/>
          <w:color w:val="0B0C0C"/>
          <w:sz w:val="24"/>
          <w:szCs w:val="24"/>
          <w:lang w:eastAsia="en-GB"/>
        </w:rPr>
        <w:t xml:space="preserve"> for </w:t>
      </w:r>
      <w:r w:rsidR="009C1E99">
        <w:rPr>
          <w:rFonts w:eastAsia="Times New Roman" w:cstheme="minorHAnsi"/>
          <w:color w:val="0B0C0C"/>
          <w:sz w:val="24"/>
          <w:szCs w:val="24"/>
          <w:lang w:eastAsia="en-GB"/>
        </w:rPr>
        <w:t>Britain &amp; Ireland</w:t>
      </w:r>
      <w:r w:rsidRPr="009C1E99">
        <w:rPr>
          <w:rFonts w:eastAsia="Times New Roman" w:cstheme="minorHAnsi"/>
          <w:color w:val="0B0C0C"/>
          <w:sz w:val="24"/>
          <w:szCs w:val="24"/>
          <w:lang w:eastAsia="en-GB"/>
        </w:rPr>
        <w:t>. All disclosures and discussions will be treated confidentially.</w:t>
      </w:r>
    </w:p>
    <w:p w14:paraId="34DC2391" w14:textId="77777777" w:rsidR="00AA1925" w:rsidRPr="00381224" w:rsidRDefault="00AA1925" w:rsidP="00381224">
      <w:pPr>
        <w:shd w:val="clear" w:color="auto" w:fill="FFFFFF"/>
        <w:spacing w:after="75" w:line="240" w:lineRule="auto"/>
        <w:rPr>
          <w:rFonts w:ascii="Calibri" w:eastAsia="Times New Roman" w:hAnsi="Calibri" w:cs="Calibri"/>
          <w:color w:val="0B0C0C"/>
          <w:sz w:val="24"/>
          <w:szCs w:val="24"/>
          <w:highlight w:val="yellow"/>
          <w:lang w:eastAsia="en-GB"/>
        </w:rPr>
      </w:pPr>
    </w:p>
    <w:p w14:paraId="6C21FB6B" w14:textId="35A1F5EB" w:rsidR="00307724" w:rsidRPr="00A13E67" w:rsidRDefault="00AA1925" w:rsidP="009C1E99">
      <w:pPr>
        <w:pStyle w:val="ListParagraph"/>
        <w:ind w:left="600"/>
        <w:rPr>
          <w:b/>
          <w:bCs/>
          <w:color w:val="4472C4" w:themeColor="accent1"/>
          <w:sz w:val="24"/>
          <w:szCs w:val="24"/>
        </w:rPr>
      </w:pPr>
      <w:r w:rsidRPr="00A13E67">
        <w:rPr>
          <w:b/>
          <w:bCs/>
          <w:color w:val="4472C4" w:themeColor="accent1"/>
          <w:sz w:val="24"/>
          <w:szCs w:val="24"/>
        </w:rPr>
        <w:t xml:space="preserve">  </w:t>
      </w:r>
      <w:r w:rsidR="00307724" w:rsidRPr="00A13E67">
        <w:rPr>
          <w:b/>
          <w:bCs/>
          <w:color w:val="4472C4" w:themeColor="accent1"/>
          <w:sz w:val="24"/>
          <w:szCs w:val="24"/>
        </w:rPr>
        <w:t>Lone Working: Looking After Yourself</w:t>
      </w:r>
    </w:p>
    <w:p w14:paraId="1523907B" w14:textId="77777777" w:rsidR="00586EA3" w:rsidRPr="00585FD7" w:rsidRDefault="00586EA3" w:rsidP="00586EA3">
      <w:pPr>
        <w:pStyle w:val="ListParagraph"/>
        <w:ind w:left="480"/>
        <w:rPr>
          <w:b/>
          <w:bCs/>
          <w:sz w:val="24"/>
          <w:szCs w:val="24"/>
        </w:rPr>
      </w:pPr>
    </w:p>
    <w:p w14:paraId="4D35C9F2" w14:textId="7B58609D" w:rsidR="00585FD7" w:rsidRPr="009C1E99" w:rsidRDefault="00307724" w:rsidP="009C1E99">
      <w:pPr>
        <w:pStyle w:val="ListParagraph"/>
        <w:numPr>
          <w:ilvl w:val="2"/>
          <w:numId w:val="36"/>
        </w:numPr>
        <w:rPr>
          <w:b/>
          <w:bCs/>
          <w:sz w:val="24"/>
          <w:szCs w:val="24"/>
        </w:rPr>
      </w:pPr>
      <w:r w:rsidRPr="009C1E99">
        <w:rPr>
          <w:sz w:val="24"/>
          <w:szCs w:val="24"/>
        </w:rPr>
        <w:t xml:space="preserve">In most situations it is best practice to have two at least two </w:t>
      </w:r>
      <w:r w:rsidR="009E583F" w:rsidRPr="009C1E99">
        <w:rPr>
          <w:sz w:val="24"/>
          <w:szCs w:val="24"/>
        </w:rPr>
        <w:t>people</w:t>
      </w:r>
      <w:r w:rsidRPr="009C1E99">
        <w:rPr>
          <w:sz w:val="24"/>
          <w:szCs w:val="24"/>
        </w:rPr>
        <w:t xml:space="preserve"> present </w:t>
      </w:r>
      <w:r w:rsidR="00473A93" w:rsidRPr="009C1E99">
        <w:rPr>
          <w:sz w:val="24"/>
          <w:szCs w:val="24"/>
        </w:rPr>
        <w:t>in activities involving</w:t>
      </w:r>
      <w:r w:rsidRPr="009C1E99">
        <w:rPr>
          <w:sz w:val="24"/>
          <w:szCs w:val="24"/>
        </w:rPr>
        <w:t xml:space="preserve"> children </w:t>
      </w:r>
      <w:r w:rsidR="00473A93" w:rsidRPr="009C1E99">
        <w:rPr>
          <w:sz w:val="24"/>
          <w:szCs w:val="24"/>
        </w:rPr>
        <w:t xml:space="preserve">or adults </w:t>
      </w:r>
      <w:r w:rsidR="00654FF9" w:rsidRPr="009C1E99">
        <w:rPr>
          <w:sz w:val="24"/>
          <w:szCs w:val="24"/>
        </w:rPr>
        <w:t>w</w:t>
      </w:r>
      <w:r w:rsidR="00473A93" w:rsidRPr="009C1E99">
        <w:rPr>
          <w:sz w:val="24"/>
          <w:szCs w:val="24"/>
        </w:rPr>
        <w:t>h</w:t>
      </w:r>
      <w:r w:rsidR="00654FF9" w:rsidRPr="009C1E99">
        <w:rPr>
          <w:sz w:val="24"/>
          <w:szCs w:val="24"/>
        </w:rPr>
        <w:t>o</w:t>
      </w:r>
      <w:r w:rsidR="00473A93" w:rsidRPr="009C1E99">
        <w:rPr>
          <w:sz w:val="24"/>
          <w:szCs w:val="24"/>
        </w:rPr>
        <w:t xml:space="preserve"> are vulnerable/at risk</w:t>
      </w:r>
      <w:r w:rsidRPr="009C1E99">
        <w:rPr>
          <w:sz w:val="24"/>
          <w:szCs w:val="24"/>
        </w:rPr>
        <w:t xml:space="preserve">. This is to ensure that if an incident occurs or a concern arises, for example an emergency medical situation, there is </w:t>
      </w:r>
      <w:r w:rsidR="00435A63" w:rsidRPr="009C1E99">
        <w:rPr>
          <w:sz w:val="24"/>
          <w:szCs w:val="24"/>
        </w:rPr>
        <w:t>another person available.</w:t>
      </w:r>
      <w:r w:rsidRPr="009C1E99">
        <w:rPr>
          <w:sz w:val="24"/>
          <w:szCs w:val="24"/>
        </w:rPr>
        <w:t xml:space="preserve"> </w:t>
      </w:r>
    </w:p>
    <w:p w14:paraId="141F9E92" w14:textId="77777777" w:rsidR="00585FD7" w:rsidRPr="00585FD7" w:rsidRDefault="00585FD7" w:rsidP="00585FD7">
      <w:pPr>
        <w:pStyle w:val="ListParagraph"/>
        <w:rPr>
          <w:b/>
          <w:bCs/>
          <w:sz w:val="24"/>
          <w:szCs w:val="24"/>
        </w:rPr>
      </w:pPr>
    </w:p>
    <w:p w14:paraId="1620C3A1" w14:textId="62FE34A0" w:rsidR="00307724" w:rsidRPr="00585FD7" w:rsidRDefault="00307724" w:rsidP="009C1E99">
      <w:pPr>
        <w:pStyle w:val="ListParagraph"/>
        <w:numPr>
          <w:ilvl w:val="2"/>
          <w:numId w:val="36"/>
        </w:numPr>
        <w:rPr>
          <w:b/>
          <w:bCs/>
          <w:sz w:val="24"/>
          <w:szCs w:val="24"/>
        </w:rPr>
      </w:pPr>
      <w:r w:rsidRPr="00585FD7">
        <w:rPr>
          <w:rFonts w:eastAsia="Times New Roman" w:cstheme="minorHAnsi"/>
          <w:spacing w:val="-1"/>
          <w:sz w:val="24"/>
          <w:szCs w:val="24"/>
          <w:lang w:eastAsia="en-GB"/>
        </w:rPr>
        <w:t xml:space="preserve">Sometimes it may be appropriate or necessary for a volunteer to have one-to-one contact with a child or supervise a small group of children on their own. This could happen, for example if a child or young person, or adult asks to speak to you alone. In these instances, always make sure that you inform your line manager or a colleague what is happening, and if necessary, seek their agreement. </w:t>
      </w:r>
    </w:p>
    <w:p w14:paraId="01FDC079" w14:textId="77777777" w:rsidR="00307724" w:rsidRPr="004D335C" w:rsidRDefault="00307724" w:rsidP="00307724">
      <w:pPr>
        <w:pStyle w:val="ListParagraph"/>
        <w:rPr>
          <w:rFonts w:eastAsia="Times New Roman" w:cstheme="minorHAnsi"/>
          <w:spacing w:val="-1"/>
          <w:sz w:val="24"/>
          <w:szCs w:val="24"/>
          <w:lang w:eastAsia="en-GB"/>
        </w:rPr>
      </w:pPr>
    </w:p>
    <w:p w14:paraId="7ECD9248" w14:textId="779337E0" w:rsidR="00307724" w:rsidRPr="009C1E99" w:rsidRDefault="00307724" w:rsidP="009C1E99">
      <w:pPr>
        <w:pStyle w:val="ListParagraph"/>
        <w:numPr>
          <w:ilvl w:val="2"/>
          <w:numId w:val="36"/>
        </w:numPr>
        <w:rPr>
          <w:b/>
          <w:bCs/>
          <w:sz w:val="24"/>
          <w:szCs w:val="24"/>
        </w:rPr>
      </w:pPr>
      <w:r w:rsidRPr="009C1E99">
        <w:rPr>
          <w:rFonts w:eastAsia="Times New Roman" w:cstheme="minorHAnsi"/>
          <w:spacing w:val="-1"/>
          <w:sz w:val="24"/>
          <w:szCs w:val="24"/>
          <w:lang w:eastAsia="en-GB"/>
        </w:rPr>
        <w:t>If you have any concerns for your safety about being alone with a parent/carer</w:t>
      </w:r>
      <w:r w:rsidR="005372A5" w:rsidRPr="009C1E99">
        <w:rPr>
          <w:rFonts w:eastAsia="Times New Roman" w:cstheme="minorHAnsi"/>
          <w:spacing w:val="-1"/>
          <w:sz w:val="24"/>
          <w:szCs w:val="24"/>
          <w:lang w:eastAsia="en-GB"/>
        </w:rPr>
        <w:t xml:space="preserve"> or adult </w:t>
      </w:r>
      <w:r w:rsidRPr="009C1E99">
        <w:rPr>
          <w:rFonts w:eastAsia="Times New Roman" w:cstheme="minorHAnsi"/>
          <w:spacing w:val="-1"/>
          <w:sz w:val="24"/>
          <w:szCs w:val="24"/>
          <w:u w:val="single"/>
          <w:lang w:eastAsia="en-GB"/>
        </w:rPr>
        <w:t xml:space="preserve">always </w:t>
      </w:r>
      <w:r w:rsidRPr="009C1E99">
        <w:rPr>
          <w:rFonts w:eastAsia="Times New Roman" w:cstheme="minorHAnsi"/>
          <w:spacing w:val="-1"/>
          <w:sz w:val="24"/>
          <w:szCs w:val="24"/>
          <w:lang w:eastAsia="en-GB"/>
        </w:rPr>
        <w:t xml:space="preserve">let your line manager and/or the Designated Safeguarding Lead know. </w:t>
      </w:r>
      <w:r w:rsidRPr="009C1E99">
        <w:rPr>
          <w:rFonts w:eastAsia="Times New Roman" w:cstheme="minorHAnsi"/>
          <w:b/>
          <w:bCs/>
          <w:spacing w:val="-1"/>
          <w:sz w:val="24"/>
          <w:szCs w:val="24"/>
          <w:lang w:eastAsia="en-GB"/>
        </w:rPr>
        <w:t>Do not put your own safety at risk.</w:t>
      </w:r>
    </w:p>
    <w:p w14:paraId="2F71DA6E" w14:textId="77777777" w:rsidR="00307724" w:rsidRPr="00A274A0" w:rsidRDefault="00307724" w:rsidP="00307724">
      <w:pPr>
        <w:pStyle w:val="ListParagraph"/>
        <w:rPr>
          <w:sz w:val="24"/>
          <w:szCs w:val="24"/>
        </w:rPr>
      </w:pPr>
    </w:p>
    <w:p w14:paraId="3DD58BB2" w14:textId="57711428" w:rsidR="00307724" w:rsidRPr="00A274A0" w:rsidRDefault="00307724" w:rsidP="009C1E99">
      <w:pPr>
        <w:pStyle w:val="ListParagraph"/>
        <w:numPr>
          <w:ilvl w:val="2"/>
          <w:numId w:val="36"/>
        </w:numPr>
        <w:rPr>
          <w:b/>
          <w:bCs/>
          <w:sz w:val="24"/>
          <w:szCs w:val="24"/>
        </w:rPr>
      </w:pPr>
      <w:r w:rsidRPr="00A274A0">
        <w:rPr>
          <w:sz w:val="24"/>
          <w:szCs w:val="24"/>
        </w:rPr>
        <w:t xml:space="preserve">Inappropriate, abusive behaviour towards children and adults is difficult, and at times can be traumatic to witness and to hear accounts of. This </w:t>
      </w:r>
      <w:r w:rsidR="00270B64">
        <w:rPr>
          <w:sz w:val="24"/>
          <w:szCs w:val="24"/>
        </w:rPr>
        <w:t>P</w:t>
      </w:r>
      <w:r w:rsidRPr="00A274A0">
        <w:rPr>
          <w:sz w:val="24"/>
          <w:szCs w:val="24"/>
        </w:rPr>
        <w:t>olicy and</w:t>
      </w:r>
      <w:r w:rsidR="00C41BC3">
        <w:rPr>
          <w:sz w:val="24"/>
          <w:szCs w:val="24"/>
        </w:rPr>
        <w:t xml:space="preserve"> Procedure</w:t>
      </w:r>
      <w:r w:rsidR="009C1E99">
        <w:rPr>
          <w:sz w:val="24"/>
          <w:szCs w:val="24"/>
        </w:rPr>
        <w:t>s</w:t>
      </w:r>
      <w:r w:rsidR="00C41BC3">
        <w:rPr>
          <w:sz w:val="24"/>
          <w:szCs w:val="24"/>
        </w:rPr>
        <w:t>, in addition to</w:t>
      </w:r>
      <w:r w:rsidRPr="00A274A0">
        <w:rPr>
          <w:sz w:val="24"/>
          <w:szCs w:val="24"/>
        </w:rPr>
        <w:t xml:space="preserve"> the safeguarding training you have undertaken will enable you to recognise a safeguarding concern and to know what action to take. However, if you have been affected by what you have seen or heard you can speak to your </w:t>
      </w:r>
      <w:r w:rsidR="001D7B3A">
        <w:rPr>
          <w:sz w:val="24"/>
          <w:szCs w:val="24"/>
        </w:rPr>
        <w:t xml:space="preserve">line manager, </w:t>
      </w:r>
      <w:r>
        <w:rPr>
          <w:sz w:val="24"/>
          <w:szCs w:val="24"/>
        </w:rPr>
        <w:t xml:space="preserve">the </w:t>
      </w:r>
      <w:r w:rsidRPr="00A274A0">
        <w:rPr>
          <w:sz w:val="24"/>
          <w:szCs w:val="24"/>
        </w:rPr>
        <w:t>Designated Safeguarding Lead and</w:t>
      </w:r>
      <w:r>
        <w:rPr>
          <w:sz w:val="24"/>
          <w:szCs w:val="24"/>
        </w:rPr>
        <w:t>/or</w:t>
      </w:r>
      <w:r w:rsidRPr="00A274A0">
        <w:rPr>
          <w:sz w:val="24"/>
          <w:szCs w:val="24"/>
        </w:rPr>
        <w:t xml:space="preserve"> the </w:t>
      </w:r>
      <w:r w:rsidR="006007F8">
        <w:rPr>
          <w:sz w:val="24"/>
          <w:szCs w:val="24"/>
        </w:rPr>
        <w:t>Safeguarding &amp; Procedures Lead</w:t>
      </w:r>
      <w:r w:rsidR="006007F8">
        <w:rPr>
          <w:sz w:val="24"/>
          <w:szCs w:val="24"/>
        </w:rPr>
        <w:t xml:space="preserve"> for </w:t>
      </w:r>
      <w:r w:rsidR="009C1E99">
        <w:rPr>
          <w:sz w:val="24"/>
          <w:szCs w:val="24"/>
        </w:rPr>
        <w:t>Britain &amp; Ireland</w:t>
      </w:r>
      <w:r w:rsidRPr="00A274A0">
        <w:rPr>
          <w:sz w:val="24"/>
          <w:szCs w:val="24"/>
        </w:rPr>
        <w:t xml:space="preserve">. </w:t>
      </w:r>
    </w:p>
    <w:p w14:paraId="445D0E6B" w14:textId="77777777" w:rsidR="00307724" w:rsidRPr="00A274A0" w:rsidRDefault="00307724" w:rsidP="00307724">
      <w:pPr>
        <w:pStyle w:val="ListParagraph"/>
        <w:rPr>
          <w:sz w:val="24"/>
          <w:szCs w:val="24"/>
        </w:rPr>
      </w:pPr>
    </w:p>
    <w:p w14:paraId="40FF0825" w14:textId="61376E74" w:rsidR="00307724" w:rsidRPr="009C1E99" w:rsidRDefault="00307724" w:rsidP="009C1E99">
      <w:pPr>
        <w:pStyle w:val="ListParagraph"/>
        <w:numPr>
          <w:ilvl w:val="2"/>
          <w:numId w:val="36"/>
        </w:numPr>
        <w:rPr>
          <w:b/>
          <w:bCs/>
          <w:sz w:val="24"/>
          <w:szCs w:val="24"/>
        </w:rPr>
      </w:pPr>
      <w:r w:rsidRPr="009C1E99">
        <w:rPr>
          <w:sz w:val="24"/>
          <w:szCs w:val="24"/>
        </w:rPr>
        <w:t>Any such discussions will be confidential and will seek to offer a sympathetic listening forum to reflect on what has happened, its outcome and the impact on those involved.</w:t>
      </w:r>
    </w:p>
    <w:p w14:paraId="12E85527" w14:textId="77777777" w:rsidR="00307724" w:rsidRPr="00D52551" w:rsidRDefault="00307724" w:rsidP="00307724">
      <w:pPr>
        <w:pStyle w:val="ListParagraph"/>
        <w:rPr>
          <w:b/>
          <w:bCs/>
          <w:sz w:val="24"/>
          <w:szCs w:val="24"/>
        </w:rPr>
      </w:pPr>
    </w:p>
    <w:p w14:paraId="0B6739B6" w14:textId="20B455D6" w:rsidR="006D2A18" w:rsidRPr="006007F8" w:rsidRDefault="00307724" w:rsidP="00286CA7">
      <w:pPr>
        <w:pStyle w:val="ListParagraph"/>
        <w:numPr>
          <w:ilvl w:val="2"/>
          <w:numId w:val="36"/>
        </w:numPr>
        <w:rPr>
          <w:b/>
          <w:bCs/>
          <w:sz w:val="24"/>
          <w:szCs w:val="24"/>
        </w:rPr>
      </w:pPr>
      <w:r w:rsidRPr="009C1E99">
        <w:rPr>
          <w:sz w:val="24"/>
          <w:szCs w:val="24"/>
        </w:rPr>
        <w:t xml:space="preserve">Your wellbeing is of the utmost importance to us. We are here to ensure that you feel supported and valued for the work you do on behalf of </w:t>
      </w:r>
      <w:r w:rsidR="009C1E99" w:rsidRPr="009C1E99">
        <w:rPr>
          <w:sz w:val="24"/>
          <w:szCs w:val="24"/>
        </w:rPr>
        <w:t xml:space="preserve">the </w:t>
      </w:r>
      <w:r w:rsidRPr="009C1E99">
        <w:rPr>
          <w:sz w:val="24"/>
          <w:szCs w:val="24"/>
        </w:rPr>
        <w:t>Mothers’ U</w:t>
      </w:r>
      <w:r w:rsidR="006D2A18" w:rsidRPr="009C1E99">
        <w:rPr>
          <w:sz w:val="24"/>
          <w:szCs w:val="24"/>
        </w:rPr>
        <w:t>nion.</w:t>
      </w:r>
    </w:p>
    <w:sectPr w:rsidR="006D2A18" w:rsidRPr="006007F8" w:rsidSect="00786A7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01DF0" w14:textId="77777777" w:rsidR="00274859" w:rsidRDefault="00274859" w:rsidP="00307724">
      <w:pPr>
        <w:spacing w:after="0" w:line="240" w:lineRule="auto"/>
      </w:pPr>
      <w:r>
        <w:separator/>
      </w:r>
    </w:p>
  </w:endnote>
  <w:endnote w:type="continuationSeparator" w:id="0">
    <w:p w14:paraId="79A28B0A" w14:textId="77777777" w:rsidR="00274859" w:rsidRDefault="00274859" w:rsidP="0030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393083"/>
      <w:docPartObj>
        <w:docPartGallery w:val="Page Numbers (Bottom of Page)"/>
        <w:docPartUnique/>
      </w:docPartObj>
    </w:sdtPr>
    <w:sdtContent>
      <w:sdt>
        <w:sdtPr>
          <w:id w:val="-1769616900"/>
          <w:docPartObj>
            <w:docPartGallery w:val="Page Numbers (Top of Page)"/>
            <w:docPartUnique/>
          </w:docPartObj>
        </w:sdtPr>
        <w:sdtContent>
          <w:p w14:paraId="7C1751FD" w14:textId="00656234" w:rsidR="003B0979" w:rsidRDefault="003B0979" w:rsidP="00A1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6552E7" w14:textId="5079EB6B" w:rsidR="003B0979" w:rsidRDefault="00BD0EFC" w:rsidP="00A16D2B">
    <w:pPr>
      <w:pStyle w:val="Footer"/>
      <w:jc w:val="center"/>
    </w:pPr>
    <w:r>
      <w:t xml:space="preserve">Mothers’ Union </w:t>
    </w:r>
    <w:r w:rsidR="002C4E5D">
      <w:t>Britain &amp; Ireland</w:t>
    </w:r>
    <w:r w:rsidR="004E0AD8">
      <w:t xml:space="preserve"> Safeguarding Policy and Procedure</w:t>
    </w:r>
    <w:r w:rsidR="003A0DF3">
      <w:t>s</w:t>
    </w:r>
    <w:r w:rsidR="004E0AD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CE98A" w14:textId="77777777" w:rsidR="00274859" w:rsidRDefault="00274859" w:rsidP="00307724">
      <w:pPr>
        <w:spacing w:after="0" w:line="240" w:lineRule="auto"/>
      </w:pPr>
      <w:r>
        <w:separator/>
      </w:r>
    </w:p>
  </w:footnote>
  <w:footnote w:type="continuationSeparator" w:id="0">
    <w:p w14:paraId="26DFF6B4" w14:textId="77777777" w:rsidR="00274859" w:rsidRDefault="00274859" w:rsidP="00307724">
      <w:pPr>
        <w:spacing w:after="0" w:line="240" w:lineRule="auto"/>
      </w:pPr>
      <w:r>
        <w:continuationSeparator/>
      </w:r>
    </w:p>
  </w:footnote>
  <w:footnote w:id="1">
    <w:p w14:paraId="61D3D76A" w14:textId="77777777" w:rsidR="00307724" w:rsidRDefault="00307724" w:rsidP="00307724">
      <w:pPr>
        <w:pStyle w:val="FootnoteText"/>
      </w:pPr>
      <w:r>
        <w:rPr>
          <w:rStyle w:val="FootnoteReference"/>
        </w:rPr>
        <w:footnoteRef/>
      </w:r>
      <w:r>
        <w:t xml:space="preserve"> Safeguarding in Mothers’ Union, Policy Commitment June 2020</w:t>
      </w:r>
    </w:p>
  </w:footnote>
  <w:footnote w:id="2">
    <w:p w14:paraId="280D5690" w14:textId="3FAFC00C" w:rsidR="00820CFE" w:rsidRDefault="00C03164">
      <w:pPr>
        <w:pStyle w:val="FootnoteText"/>
      </w:pPr>
      <w:r>
        <w:rPr>
          <w:rStyle w:val="FootnoteReference"/>
        </w:rPr>
        <w:footnoteRef/>
      </w:r>
      <w:r>
        <w:t xml:space="preserve"> </w:t>
      </w:r>
      <w:r w:rsidR="005D69E6">
        <w:t>This website offers useful descriptions of w</w:t>
      </w:r>
      <w:r w:rsidR="007E503F">
        <w:t xml:space="preserve">hat constitutes domestic abuse and where help </w:t>
      </w:r>
      <w:r w:rsidR="00820CFE">
        <w:t>and</w:t>
      </w:r>
      <w:r w:rsidR="007E503F">
        <w:t xml:space="preserve"> support can be </w:t>
      </w:r>
      <w:r w:rsidR="00820CFE">
        <w:t>found:</w:t>
      </w:r>
    </w:p>
    <w:p w14:paraId="696F19ED" w14:textId="68A0F99D" w:rsidR="00C03164" w:rsidRDefault="00820CFE">
      <w:pPr>
        <w:pStyle w:val="FootnoteText"/>
      </w:pPr>
      <w:hyperlink r:id="rId1" w:history="1">
        <w:r w:rsidRPr="00174F28">
          <w:rPr>
            <w:rStyle w:val="Hyperlink"/>
          </w:rPr>
          <w:t>https://www.womensaid.org.uk/information-support/what-is-domestic-abuse/recognising-domestic-abuse/</w:t>
        </w:r>
      </w:hyperlink>
    </w:p>
    <w:p w14:paraId="6AFE9EA0" w14:textId="77777777" w:rsidR="00C03164" w:rsidRDefault="00C03164">
      <w:pPr>
        <w:pStyle w:val="FootnoteText"/>
      </w:pPr>
    </w:p>
  </w:footnote>
  <w:footnote w:id="3">
    <w:p w14:paraId="3E8A9C84" w14:textId="77777777" w:rsidR="005965B0" w:rsidRDefault="005965B0" w:rsidP="005965B0">
      <w:pPr>
        <w:pStyle w:val="FootnoteText"/>
      </w:pPr>
      <w:r>
        <w:rPr>
          <w:rStyle w:val="FootnoteReference"/>
        </w:rPr>
        <w:footnoteRef/>
      </w:r>
      <w:r>
        <w:t xml:space="preserve"> </w:t>
      </w:r>
      <w:hyperlink r:id="rId2" w:anchor="skip-to-content" w:history="1">
        <w:r w:rsidRPr="00B166FE">
          <w:rPr>
            <w:rStyle w:val="Hyperlink"/>
          </w:rPr>
          <w:t>https://learning.nspcc.org.uk/child-protection-system/northern-ireland#skip-to-content</w:t>
        </w:r>
      </w:hyperlink>
    </w:p>
    <w:p w14:paraId="66A33C08" w14:textId="77777777" w:rsidR="005965B0" w:rsidRPr="00155D30" w:rsidRDefault="005965B0" w:rsidP="005965B0">
      <w:pPr>
        <w:pStyle w:val="FootnoteText"/>
        <w:rPr>
          <w:rFonts w:ascii="Calibri" w:hAnsi="Calibri" w:cs="Calibri"/>
        </w:rPr>
      </w:pPr>
    </w:p>
  </w:footnote>
  <w:footnote w:id="4">
    <w:p w14:paraId="41479EFF" w14:textId="77777777" w:rsidR="005B561A" w:rsidRDefault="005B561A" w:rsidP="005B561A">
      <w:pPr>
        <w:pStyle w:val="FootnoteText"/>
      </w:pPr>
      <w:r>
        <w:rPr>
          <w:rStyle w:val="FootnoteReference"/>
        </w:rPr>
        <w:footnoteRef/>
      </w:r>
      <w:r>
        <w:t xml:space="preserve"> </w:t>
      </w:r>
      <w:hyperlink r:id="rId3" w:history="1">
        <w:r w:rsidRPr="00B166FE">
          <w:rPr>
            <w:rStyle w:val="Hyperlink"/>
          </w:rPr>
          <w: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w:t>
        </w:r>
      </w:hyperlink>
    </w:p>
    <w:p w14:paraId="73AB75A6" w14:textId="77777777" w:rsidR="005B561A" w:rsidRDefault="005B561A" w:rsidP="005B561A">
      <w:pPr>
        <w:pStyle w:val="FootnoteText"/>
      </w:pPr>
    </w:p>
  </w:footnote>
  <w:footnote w:id="5">
    <w:p w14:paraId="2463DF2D" w14:textId="62120EBB" w:rsidR="007A2229" w:rsidRPr="00155D30" w:rsidRDefault="007A2229" w:rsidP="00155D30">
      <w:pPr>
        <w:rPr>
          <w:kern w:val="2"/>
          <w:sz w:val="24"/>
          <w:szCs w:val="24"/>
          <w14:ligatures w14:val="standardContextual"/>
        </w:rPr>
      </w:pPr>
      <w:r w:rsidRPr="00155D30">
        <w:rPr>
          <w:rStyle w:val="FootnoteReference"/>
          <w:rFonts w:ascii="Calibri" w:hAnsi="Calibri" w:cs="Calibri"/>
        </w:rPr>
        <w:footnoteRef/>
      </w:r>
      <w:r w:rsidRPr="00155D30">
        <w:rPr>
          <w:rFonts w:ascii="Calibri" w:hAnsi="Calibri" w:cs="Calibri"/>
        </w:rPr>
        <w:t xml:space="preserve"> </w:t>
      </w:r>
      <w:r w:rsidR="00BB0CD3" w:rsidRPr="00155D30">
        <w:rPr>
          <w:rFonts w:ascii="Calibri" w:hAnsi="Calibri" w:cs="Calibri"/>
          <w:kern w:val="2"/>
          <w14:ligatures w14:val="standardContextual"/>
        </w:rPr>
        <w:t xml:space="preserve">Tusla – Child and Family Agency. </w:t>
      </w:r>
      <w:r w:rsidR="00B2006A" w:rsidRPr="00155D30">
        <w:rPr>
          <w:rFonts w:ascii="Calibri" w:hAnsi="Calibri" w:cs="Calibri"/>
          <w:kern w:val="2"/>
          <w14:ligatures w14:val="standardContextual"/>
        </w:rPr>
        <w:t xml:space="preserve">Child Safeguarding: </w:t>
      </w:r>
      <w:r w:rsidR="0015064A" w:rsidRPr="00155D30">
        <w:rPr>
          <w:rFonts w:ascii="Calibri" w:hAnsi="Calibri" w:cs="Calibri"/>
          <w:kern w:val="2"/>
          <w14:ligatures w14:val="standardContextual"/>
        </w:rPr>
        <w:t xml:space="preserve">A Guide for Policy, Procedure and Practice, </w:t>
      </w:r>
      <w:r w:rsidR="00494653" w:rsidRPr="00155D30">
        <w:rPr>
          <w:rFonts w:ascii="Calibri" w:hAnsi="Calibri" w:cs="Calibri"/>
          <w:kern w:val="2"/>
          <w14:ligatures w14:val="standardContextual"/>
        </w:rPr>
        <w:t>S</w:t>
      </w:r>
      <w:r w:rsidR="0015064A" w:rsidRPr="00155D30">
        <w:rPr>
          <w:rFonts w:ascii="Calibri" w:hAnsi="Calibri" w:cs="Calibri"/>
          <w:kern w:val="2"/>
          <w14:ligatures w14:val="standardContextual"/>
        </w:rPr>
        <w:t xml:space="preserve">econd </w:t>
      </w:r>
      <w:r w:rsidR="00494653" w:rsidRPr="00155D30">
        <w:rPr>
          <w:rFonts w:ascii="Calibri" w:hAnsi="Calibri" w:cs="Calibri"/>
          <w:kern w:val="2"/>
          <w14:ligatures w14:val="standardContextual"/>
        </w:rPr>
        <w:t>E</w:t>
      </w:r>
      <w:r w:rsidR="0015064A" w:rsidRPr="00155D30">
        <w:rPr>
          <w:rFonts w:ascii="Calibri" w:hAnsi="Calibri" w:cs="Calibri"/>
          <w:kern w:val="2"/>
          <w14:ligatures w14:val="standardContextual"/>
        </w:rPr>
        <w:t>dition</w:t>
      </w:r>
      <w:r w:rsidR="00494653" w:rsidRPr="00155D30">
        <w:rPr>
          <w:rFonts w:ascii="Calibri" w:hAnsi="Calibri" w:cs="Calibri"/>
          <w:kern w:val="2"/>
          <w14:ligatures w14:val="standardContextual"/>
        </w:rPr>
        <w:t xml:space="preserve"> </w:t>
      </w:r>
      <w:r w:rsidR="00BB0CD3" w:rsidRPr="00155D30">
        <w:rPr>
          <w:rFonts w:ascii="Calibri" w:hAnsi="Calibri" w:cs="Calibri"/>
          <w:kern w:val="2"/>
          <w14:ligatures w14:val="standardContextual"/>
        </w:rPr>
        <w:t>(3rd May 2024)</w:t>
      </w:r>
    </w:p>
  </w:footnote>
  <w:footnote w:id="6">
    <w:p w14:paraId="03C52604" w14:textId="615E885C" w:rsidR="00AB1C73" w:rsidRDefault="00AB1C73">
      <w:pPr>
        <w:pStyle w:val="FootnoteText"/>
      </w:pPr>
      <w:r>
        <w:rPr>
          <w:rStyle w:val="FootnoteReference"/>
        </w:rPr>
        <w:footnoteRef/>
      </w:r>
      <w:r>
        <w:t xml:space="preserve"> </w:t>
      </w:r>
      <w:r w:rsidRPr="00AB1C73">
        <w:rPr>
          <w:rFonts w:cstheme="minorHAnsi"/>
          <w:sz w:val="22"/>
          <w:szCs w:val="22"/>
        </w:rPr>
        <w:t>The Care Act (2014), England and Wales</w:t>
      </w:r>
    </w:p>
  </w:footnote>
  <w:footnote w:id="7">
    <w:p w14:paraId="16FBFB17" w14:textId="77777777" w:rsidR="00307724" w:rsidRDefault="00307724" w:rsidP="00307724">
      <w:pPr>
        <w:pStyle w:val="FootnoteText"/>
      </w:pPr>
      <w:r>
        <w:rPr>
          <w:rStyle w:val="FootnoteReference"/>
        </w:rPr>
        <w:footnoteRef/>
      </w:r>
      <w:r>
        <w:t xml:space="preserve"> NSPCC website: </w:t>
      </w:r>
      <w:hyperlink r:id="rId4" w:history="1">
        <w:r w:rsidRPr="008C1857">
          <w:rPr>
            <w:rStyle w:val="Hyperlink"/>
          </w:rPr>
          <w:t>https://learning.nspcc.org.uk/media/1188/definitions-signs-child-abuse.pdf</w:t>
        </w:r>
      </w:hyperlink>
    </w:p>
    <w:p w14:paraId="5BDC6550" w14:textId="77777777" w:rsidR="00307724" w:rsidRDefault="00307724" w:rsidP="00307724">
      <w:pPr>
        <w:pStyle w:val="FootnoteText"/>
      </w:pPr>
    </w:p>
  </w:footnote>
  <w:footnote w:id="8">
    <w:p w14:paraId="3127A49A" w14:textId="77777777" w:rsidR="00307724" w:rsidRDefault="00307724" w:rsidP="00307724">
      <w:pPr>
        <w:pStyle w:val="FootnoteText"/>
      </w:pPr>
      <w:r>
        <w:rPr>
          <w:rStyle w:val="FootnoteReference"/>
        </w:rPr>
        <w:footnoteRef/>
      </w:r>
      <w:r>
        <w:t xml:space="preserve"> NSPCC definition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D3471"/>
    <w:multiLevelType w:val="hybridMultilevel"/>
    <w:tmpl w:val="C7EAD1BE"/>
    <w:lvl w:ilvl="0" w:tplc="08090001">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757425"/>
    <w:multiLevelType w:val="multilevel"/>
    <w:tmpl w:val="7DBACE8E"/>
    <w:lvl w:ilvl="0">
      <w:start w:val="9"/>
      <w:numFmt w:val="decimal"/>
      <w:lvlText w:val="%1"/>
      <w:lvlJc w:val="left"/>
      <w:pPr>
        <w:ind w:left="480" w:hanging="480"/>
      </w:pPr>
      <w:rPr>
        <w:rFonts w:hint="default"/>
        <w:color w:val="4472C4" w:themeColor="accent1"/>
      </w:rPr>
    </w:lvl>
    <w:lvl w:ilvl="1">
      <w:start w:val="1"/>
      <w:numFmt w:val="decimal"/>
      <w:lvlText w:val="%1.%2"/>
      <w:lvlJc w:val="left"/>
      <w:pPr>
        <w:ind w:left="480" w:hanging="480"/>
      </w:pPr>
      <w:rPr>
        <w:rFonts w:hint="default"/>
      </w:rPr>
    </w:lvl>
    <w:lvl w:ilvl="2">
      <w:start w:val="1"/>
      <w:numFmt w:val="bullet"/>
      <w:lvlText w:val=""/>
      <w:lvlJc w:val="left"/>
      <w:pPr>
        <w:ind w:left="360" w:hanging="360"/>
      </w:pPr>
      <w:rPr>
        <w:rFonts w:ascii="Symbol" w:hAnsi="Symbol" w:hint="default"/>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C71B30"/>
    <w:multiLevelType w:val="multilevel"/>
    <w:tmpl w:val="18A249C2"/>
    <w:lvl w:ilvl="0">
      <w:start w:val="10"/>
      <w:numFmt w:val="decimal"/>
      <w:lvlText w:val="%1"/>
      <w:lvlJc w:val="left"/>
      <w:pPr>
        <w:ind w:left="600"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4472C4" w:themeColor="accent1"/>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0CBD54E6"/>
    <w:multiLevelType w:val="hybridMultilevel"/>
    <w:tmpl w:val="A11C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E4F8A"/>
    <w:multiLevelType w:val="multilevel"/>
    <w:tmpl w:val="49C44E2E"/>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i w:val="0"/>
        <w:iCs w:val="0"/>
        <w:color w:val="4472C4" w:themeColor="accen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CB3681"/>
    <w:multiLevelType w:val="multilevel"/>
    <w:tmpl w:val="F910674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2391A"/>
    <w:multiLevelType w:val="multilevel"/>
    <w:tmpl w:val="D56A0040"/>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0802DFC"/>
    <w:multiLevelType w:val="multilevel"/>
    <w:tmpl w:val="9F40E4C2"/>
    <w:lvl w:ilvl="0">
      <w:start w:val="13"/>
      <w:numFmt w:val="decimal"/>
      <w:lvlText w:val="%1"/>
      <w:lvlJc w:val="left"/>
      <w:pPr>
        <w:ind w:left="600" w:hanging="600"/>
      </w:pPr>
      <w:rPr>
        <w:rFonts w:hint="default"/>
        <w:b w:val="0"/>
        <w:color w:val="0070C0"/>
      </w:rPr>
    </w:lvl>
    <w:lvl w:ilvl="1">
      <w:start w:val="1"/>
      <w:numFmt w:val="decimal"/>
      <w:lvlText w:val="%1.%2"/>
      <w:lvlJc w:val="left"/>
      <w:pPr>
        <w:ind w:left="600" w:hanging="600"/>
      </w:pPr>
      <w:rPr>
        <w:rFonts w:hint="default"/>
        <w:b w:val="0"/>
        <w:color w:val="0070C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1080" w:hanging="108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440" w:hanging="144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800" w:hanging="1800"/>
      </w:pPr>
      <w:rPr>
        <w:rFonts w:hint="default"/>
        <w:b w:val="0"/>
        <w:color w:val="0070C0"/>
      </w:rPr>
    </w:lvl>
  </w:abstractNum>
  <w:abstractNum w:abstractNumId="8" w15:restartNumberingAfterBreak="0">
    <w:nsid w:val="10EC732D"/>
    <w:multiLevelType w:val="multilevel"/>
    <w:tmpl w:val="43F8D7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val="0"/>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346C1"/>
    <w:multiLevelType w:val="multilevel"/>
    <w:tmpl w:val="613466EC"/>
    <w:lvl w:ilvl="0">
      <w:start w:val="11"/>
      <w:numFmt w:val="decimal"/>
      <w:lvlText w:val="%1"/>
      <w:lvlJc w:val="left"/>
      <w:pPr>
        <w:ind w:left="600" w:hanging="600"/>
      </w:pPr>
      <w:rPr>
        <w:rFonts w:hint="default"/>
        <w:b w:val="0"/>
        <w:color w:val="0070C0"/>
      </w:rPr>
    </w:lvl>
    <w:lvl w:ilvl="1">
      <w:start w:val="1"/>
      <w:numFmt w:val="decimal"/>
      <w:lvlText w:val="%1.%2"/>
      <w:lvlJc w:val="left"/>
      <w:pPr>
        <w:ind w:left="600" w:hanging="600"/>
      </w:pPr>
      <w:rPr>
        <w:rFonts w:hint="default"/>
        <w:b w:val="0"/>
        <w:color w:val="0070C0"/>
      </w:rPr>
    </w:lvl>
    <w:lvl w:ilvl="2">
      <w:start w:val="2"/>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1080" w:hanging="108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440" w:hanging="144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800" w:hanging="1800"/>
      </w:pPr>
      <w:rPr>
        <w:rFonts w:hint="default"/>
        <w:b w:val="0"/>
        <w:color w:val="0070C0"/>
      </w:rPr>
    </w:lvl>
  </w:abstractNum>
  <w:abstractNum w:abstractNumId="10" w15:restartNumberingAfterBreak="0">
    <w:nsid w:val="17B40D8C"/>
    <w:multiLevelType w:val="multilevel"/>
    <w:tmpl w:val="154EB092"/>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color w:val="4472C4" w:themeColor="accen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122C35"/>
    <w:multiLevelType w:val="hybridMultilevel"/>
    <w:tmpl w:val="05E8F694"/>
    <w:lvl w:ilvl="0" w:tplc="4F98F518">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A154F"/>
    <w:multiLevelType w:val="hybridMultilevel"/>
    <w:tmpl w:val="4F6A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D22BA"/>
    <w:multiLevelType w:val="hybridMultilevel"/>
    <w:tmpl w:val="F9E20BB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22915FF0"/>
    <w:multiLevelType w:val="hybridMultilevel"/>
    <w:tmpl w:val="2738E866"/>
    <w:lvl w:ilvl="0" w:tplc="08090001">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A41FCD"/>
    <w:multiLevelType w:val="multilevel"/>
    <w:tmpl w:val="CAAA6C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1F3F5F"/>
    <w:multiLevelType w:val="hybridMultilevel"/>
    <w:tmpl w:val="D1BA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212D1"/>
    <w:multiLevelType w:val="multilevel"/>
    <w:tmpl w:val="EA428C94"/>
    <w:lvl w:ilvl="0">
      <w:start w:val="9"/>
      <w:numFmt w:val="decimal"/>
      <w:lvlText w:val="%1"/>
      <w:lvlJc w:val="left"/>
      <w:pPr>
        <w:ind w:left="480" w:hanging="480"/>
      </w:pPr>
      <w:rPr>
        <w:rFonts w:hint="default"/>
        <w:color w:val="0070C0"/>
      </w:rPr>
    </w:lvl>
    <w:lvl w:ilvl="1">
      <w:start w:val="1"/>
      <w:numFmt w:val="decimal"/>
      <w:lvlText w:val="%1.%2"/>
      <w:lvlJc w:val="left"/>
      <w:pPr>
        <w:ind w:left="480" w:hanging="480"/>
      </w:pPr>
      <w:rPr>
        <w:rFonts w:hint="default"/>
        <w:color w:val="0070C0"/>
      </w:rPr>
    </w:lvl>
    <w:lvl w:ilvl="2">
      <w:start w:val="1"/>
      <w:numFmt w:val="decimal"/>
      <w:lvlText w:val="%1.%2.%3"/>
      <w:lvlJc w:val="left"/>
      <w:pPr>
        <w:ind w:left="720" w:hanging="720"/>
      </w:pPr>
      <w:rPr>
        <w:rFonts w:hint="default"/>
        <w:b w:val="0"/>
        <w:bCs w:val="0"/>
        <w:color w:val="0070C0"/>
      </w:rPr>
    </w:lvl>
    <w:lvl w:ilvl="3">
      <w:start w:val="1"/>
      <w:numFmt w:val="decimal"/>
      <w:lvlText w:val="%1.%2.%3.%4"/>
      <w:lvlJc w:val="left"/>
      <w:pPr>
        <w:ind w:left="720" w:hanging="720"/>
      </w:pPr>
      <w:rPr>
        <w:rFonts w:hint="default"/>
        <w:b w:val="0"/>
        <w:bCs w:val="0"/>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8" w15:restartNumberingAfterBreak="0">
    <w:nsid w:val="2CEE6CE0"/>
    <w:multiLevelType w:val="hybridMultilevel"/>
    <w:tmpl w:val="322E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17C7C"/>
    <w:multiLevelType w:val="hybridMultilevel"/>
    <w:tmpl w:val="90CC66D6"/>
    <w:lvl w:ilvl="0" w:tplc="964EB0D4">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408BA"/>
    <w:multiLevelType w:val="hybridMultilevel"/>
    <w:tmpl w:val="1BC82304"/>
    <w:lvl w:ilvl="0" w:tplc="C31A5A6C">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31A17"/>
    <w:multiLevelType w:val="hybridMultilevel"/>
    <w:tmpl w:val="6A7CA07A"/>
    <w:lvl w:ilvl="0" w:tplc="09741F88">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1F5567"/>
    <w:multiLevelType w:val="hybridMultilevel"/>
    <w:tmpl w:val="0F6E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D428F"/>
    <w:multiLevelType w:val="multilevel"/>
    <w:tmpl w:val="5B94AD4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FE2BB6"/>
    <w:multiLevelType w:val="hybridMultilevel"/>
    <w:tmpl w:val="51800F10"/>
    <w:lvl w:ilvl="0" w:tplc="08090001">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134F66"/>
    <w:multiLevelType w:val="hybridMultilevel"/>
    <w:tmpl w:val="0406DAAC"/>
    <w:lvl w:ilvl="0" w:tplc="A252D33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5037E"/>
    <w:multiLevelType w:val="multilevel"/>
    <w:tmpl w:val="51DE24A2"/>
    <w:lvl w:ilvl="0">
      <w:start w:val="12"/>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FA844E8"/>
    <w:multiLevelType w:val="hybridMultilevel"/>
    <w:tmpl w:val="92E4B5BC"/>
    <w:lvl w:ilvl="0" w:tplc="8AA8C902">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14660"/>
    <w:multiLevelType w:val="multilevel"/>
    <w:tmpl w:val="60BA2172"/>
    <w:lvl w:ilvl="0">
      <w:start w:val="7"/>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color w:val="4472C4" w:themeColor="accent1"/>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43E49DE"/>
    <w:multiLevelType w:val="hybridMultilevel"/>
    <w:tmpl w:val="BAEA47CE"/>
    <w:lvl w:ilvl="0" w:tplc="08090001">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CB2B1F"/>
    <w:multiLevelType w:val="hybridMultilevel"/>
    <w:tmpl w:val="177E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C7F18"/>
    <w:multiLevelType w:val="multilevel"/>
    <w:tmpl w:val="094CF5C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81A78"/>
    <w:multiLevelType w:val="multilevel"/>
    <w:tmpl w:val="64A8015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2F5A68"/>
    <w:multiLevelType w:val="hybridMultilevel"/>
    <w:tmpl w:val="EB8CE5A2"/>
    <w:lvl w:ilvl="0" w:tplc="08090001">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FA58B4"/>
    <w:multiLevelType w:val="multilevel"/>
    <w:tmpl w:val="8E42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F6626B"/>
    <w:multiLevelType w:val="hybridMultilevel"/>
    <w:tmpl w:val="59D6CBFA"/>
    <w:lvl w:ilvl="0" w:tplc="ED4E5778">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C4436"/>
    <w:multiLevelType w:val="hybridMultilevel"/>
    <w:tmpl w:val="F880D2B4"/>
    <w:lvl w:ilvl="0" w:tplc="3DC41514">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1D0155"/>
    <w:multiLevelType w:val="hybridMultilevel"/>
    <w:tmpl w:val="B1CE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D5155"/>
    <w:multiLevelType w:val="multilevel"/>
    <w:tmpl w:val="D13699D4"/>
    <w:lvl w:ilvl="0">
      <w:start w:val="11"/>
      <w:numFmt w:val="decimal"/>
      <w:lvlText w:val="%1"/>
      <w:lvlJc w:val="left"/>
      <w:pPr>
        <w:ind w:left="600" w:hanging="600"/>
      </w:pPr>
      <w:rPr>
        <w:rFonts w:hint="default"/>
        <w:b w:val="0"/>
      </w:rPr>
    </w:lvl>
    <w:lvl w:ilvl="1">
      <w:start w:val="1"/>
      <w:numFmt w:val="decimal"/>
      <w:lvlText w:val="%1.%2"/>
      <w:lvlJc w:val="left"/>
      <w:pPr>
        <w:ind w:left="960" w:hanging="60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9" w15:restartNumberingAfterBreak="0">
    <w:nsid w:val="60E45156"/>
    <w:multiLevelType w:val="hybridMultilevel"/>
    <w:tmpl w:val="1290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896581"/>
    <w:multiLevelType w:val="hybridMultilevel"/>
    <w:tmpl w:val="C27468B6"/>
    <w:lvl w:ilvl="0" w:tplc="08090001">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C9002E"/>
    <w:multiLevelType w:val="hybridMultilevel"/>
    <w:tmpl w:val="33FE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D56E5A"/>
    <w:multiLevelType w:val="multilevel"/>
    <w:tmpl w:val="798C7F32"/>
    <w:lvl w:ilvl="0">
      <w:start w:val="14"/>
      <w:numFmt w:val="decimal"/>
      <w:lvlText w:val="%1"/>
      <w:lvlJc w:val="left"/>
      <w:pPr>
        <w:ind w:left="600" w:hanging="600"/>
      </w:pPr>
      <w:rPr>
        <w:rFonts w:hint="default"/>
        <w:b w:val="0"/>
        <w:color w:val="0070C0"/>
      </w:rPr>
    </w:lvl>
    <w:lvl w:ilvl="1">
      <w:start w:val="1"/>
      <w:numFmt w:val="decimal"/>
      <w:lvlText w:val="%1.%2"/>
      <w:lvlJc w:val="left"/>
      <w:pPr>
        <w:ind w:left="600" w:hanging="600"/>
      </w:pPr>
      <w:rPr>
        <w:rFonts w:hint="default"/>
        <w:b w:val="0"/>
        <w:color w:val="0070C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1080" w:hanging="108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440" w:hanging="144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800" w:hanging="1800"/>
      </w:pPr>
      <w:rPr>
        <w:rFonts w:hint="default"/>
        <w:b w:val="0"/>
        <w:color w:val="0070C0"/>
      </w:rPr>
    </w:lvl>
  </w:abstractNum>
  <w:abstractNum w:abstractNumId="43" w15:restartNumberingAfterBreak="0">
    <w:nsid w:val="6BF73F72"/>
    <w:multiLevelType w:val="hybridMultilevel"/>
    <w:tmpl w:val="6CBCCEB0"/>
    <w:lvl w:ilvl="0" w:tplc="BA6C71E2">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8F7230"/>
    <w:multiLevelType w:val="multilevel"/>
    <w:tmpl w:val="B2247FEC"/>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color w:val="4472C4" w:themeColor="accen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6E8A7485"/>
    <w:multiLevelType w:val="hybridMultilevel"/>
    <w:tmpl w:val="C49E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95A82"/>
    <w:multiLevelType w:val="hybridMultilevel"/>
    <w:tmpl w:val="DD46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C8631E"/>
    <w:multiLevelType w:val="hybridMultilevel"/>
    <w:tmpl w:val="77DCA982"/>
    <w:lvl w:ilvl="0" w:tplc="6A1E792C">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F925E0"/>
    <w:multiLevelType w:val="multilevel"/>
    <w:tmpl w:val="B5DE9BF6"/>
    <w:lvl w:ilvl="0">
      <w:start w:val="10"/>
      <w:numFmt w:val="decimal"/>
      <w:lvlText w:val="%1"/>
      <w:lvlJc w:val="left"/>
      <w:pPr>
        <w:ind w:left="600" w:hanging="600"/>
      </w:pPr>
      <w:rPr>
        <w:rFonts w:hint="default"/>
        <w:b/>
        <w:bCs w:val="0"/>
        <w:color w:val="4472C4" w:themeColor="accent1"/>
      </w:rPr>
    </w:lvl>
    <w:lvl w:ilvl="1">
      <w:start w:val="2"/>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4472C4" w:themeColor="accent1"/>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9" w15:restartNumberingAfterBreak="0">
    <w:nsid w:val="77622E7C"/>
    <w:multiLevelType w:val="multilevel"/>
    <w:tmpl w:val="1D8E4FDC"/>
    <w:lvl w:ilvl="0">
      <w:start w:val="9"/>
      <w:numFmt w:val="decimal"/>
      <w:lvlText w:val="%1"/>
      <w:lvlJc w:val="left"/>
      <w:pPr>
        <w:ind w:left="480" w:hanging="480"/>
      </w:pPr>
      <w:rPr>
        <w:rFonts w:hint="default"/>
        <w:color w:val="0070C0"/>
      </w:rPr>
    </w:lvl>
    <w:lvl w:ilvl="1">
      <w:start w:val="1"/>
      <w:numFmt w:val="decimal"/>
      <w:lvlText w:val="%1.%2"/>
      <w:lvlJc w:val="left"/>
      <w:pPr>
        <w:ind w:left="840" w:hanging="480"/>
      </w:pPr>
      <w:rPr>
        <w:rFonts w:hint="default"/>
        <w:color w:val="0070C0"/>
      </w:rPr>
    </w:lvl>
    <w:lvl w:ilvl="2">
      <w:start w:val="1"/>
      <w:numFmt w:val="decimal"/>
      <w:lvlText w:val="%1.%2.%3"/>
      <w:lvlJc w:val="left"/>
      <w:pPr>
        <w:ind w:left="1440" w:hanging="720"/>
      </w:pPr>
      <w:rPr>
        <w:rFonts w:hint="default"/>
        <w:color w:val="0070C0"/>
      </w:rPr>
    </w:lvl>
    <w:lvl w:ilvl="3">
      <w:start w:val="1"/>
      <w:numFmt w:val="decimal"/>
      <w:lvlText w:val="%1.%2.%3.%4"/>
      <w:lvlJc w:val="left"/>
      <w:pPr>
        <w:ind w:left="1800" w:hanging="720"/>
      </w:pPr>
      <w:rPr>
        <w:rFonts w:hint="default"/>
        <w:color w:val="0070C0"/>
      </w:rPr>
    </w:lvl>
    <w:lvl w:ilvl="4">
      <w:start w:val="1"/>
      <w:numFmt w:val="decimal"/>
      <w:lvlText w:val="%1.%2.%3.%4.%5"/>
      <w:lvlJc w:val="left"/>
      <w:pPr>
        <w:ind w:left="2520" w:hanging="1080"/>
      </w:pPr>
      <w:rPr>
        <w:rFonts w:hint="default"/>
        <w:color w:val="0070C0"/>
      </w:rPr>
    </w:lvl>
    <w:lvl w:ilvl="5">
      <w:start w:val="1"/>
      <w:numFmt w:val="decimal"/>
      <w:lvlText w:val="%1.%2.%3.%4.%5.%6"/>
      <w:lvlJc w:val="left"/>
      <w:pPr>
        <w:ind w:left="2880" w:hanging="1080"/>
      </w:pPr>
      <w:rPr>
        <w:rFonts w:hint="default"/>
        <w:color w:val="0070C0"/>
      </w:rPr>
    </w:lvl>
    <w:lvl w:ilvl="6">
      <w:start w:val="1"/>
      <w:numFmt w:val="decimal"/>
      <w:lvlText w:val="%1.%2.%3.%4.%5.%6.%7"/>
      <w:lvlJc w:val="left"/>
      <w:pPr>
        <w:ind w:left="3600" w:hanging="1440"/>
      </w:pPr>
      <w:rPr>
        <w:rFonts w:hint="default"/>
        <w:color w:val="0070C0"/>
      </w:rPr>
    </w:lvl>
    <w:lvl w:ilvl="7">
      <w:start w:val="1"/>
      <w:numFmt w:val="decimal"/>
      <w:lvlText w:val="%1.%2.%3.%4.%5.%6.%7.%8"/>
      <w:lvlJc w:val="left"/>
      <w:pPr>
        <w:ind w:left="3960" w:hanging="1440"/>
      </w:pPr>
      <w:rPr>
        <w:rFonts w:hint="default"/>
        <w:color w:val="0070C0"/>
      </w:rPr>
    </w:lvl>
    <w:lvl w:ilvl="8">
      <w:start w:val="1"/>
      <w:numFmt w:val="decimal"/>
      <w:lvlText w:val="%1.%2.%3.%4.%5.%6.%7.%8.%9"/>
      <w:lvlJc w:val="left"/>
      <w:pPr>
        <w:ind w:left="4680" w:hanging="1800"/>
      </w:pPr>
      <w:rPr>
        <w:rFonts w:hint="default"/>
        <w:color w:val="0070C0"/>
      </w:rPr>
    </w:lvl>
  </w:abstractNum>
  <w:abstractNum w:abstractNumId="50" w15:restartNumberingAfterBreak="0">
    <w:nsid w:val="77C51907"/>
    <w:multiLevelType w:val="hybridMultilevel"/>
    <w:tmpl w:val="8340AB78"/>
    <w:lvl w:ilvl="0" w:tplc="08090001">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AA30789"/>
    <w:multiLevelType w:val="hybridMultilevel"/>
    <w:tmpl w:val="8F38D5B8"/>
    <w:lvl w:ilvl="0" w:tplc="742892F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7C63CA"/>
    <w:multiLevelType w:val="multilevel"/>
    <w:tmpl w:val="07B4BDC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E22F23"/>
    <w:multiLevelType w:val="hybridMultilevel"/>
    <w:tmpl w:val="1E62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505608">
    <w:abstractNumId w:val="8"/>
  </w:num>
  <w:num w:numId="2" w16cid:durableId="1001198972">
    <w:abstractNumId w:val="16"/>
  </w:num>
  <w:num w:numId="3" w16cid:durableId="1603563271">
    <w:abstractNumId w:val="15"/>
  </w:num>
  <w:num w:numId="4" w16cid:durableId="481393573">
    <w:abstractNumId w:val="13"/>
  </w:num>
  <w:num w:numId="5" w16cid:durableId="834030667">
    <w:abstractNumId w:val="4"/>
  </w:num>
  <w:num w:numId="6" w16cid:durableId="340281296">
    <w:abstractNumId w:val="10"/>
  </w:num>
  <w:num w:numId="7" w16cid:durableId="419569785">
    <w:abstractNumId w:val="20"/>
  </w:num>
  <w:num w:numId="8" w16cid:durableId="1560630905">
    <w:abstractNumId w:val="46"/>
  </w:num>
  <w:num w:numId="9" w16cid:durableId="891116069">
    <w:abstractNumId w:val="52"/>
  </w:num>
  <w:num w:numId="10" w16cid:durableId="378239993">
    <w:abstractNumId w:val="5"/>
  </w:num>
  <w:num w:numId="11" w16cid:durableId="1186794626">
    <w:abstractNumId w:val="23"/>
  </w:num>
  <w:num w:numId="12" w16cid:durableId="2140800748">
    <w:abstractNumId w:val="35"/>
  </w:num>
  <w:num w:numId="13" w16cid:durableId="1285648503">
    <w:abstractNumId w:val="43"/>
  </w:num>
  <w:num w:numId="14" w16cid:durableId="1699117987">
    <w:abstractNumId w:val="47"/>
  </w:num>
  <w:num w:numId="15" w16cid:durableId="1691950245">
    <w:abstractNumId w:val="19"/>
  </w:num>
  <w:num w:numId="16" w16cid:durableId="1972785334">
    <w:abstractNumId w:val="51"/>
  </w:num>
  <w:num w:numId="17" w16cid:durableId="1307852633">
    <w:abstractNumId w:val="26"/>
  </w:num>
  <w:num w:numId="18" w16cid:durableId="519314240">
    <w:abstractNumId w:val="27"/>
  </w:num>
  <w:num w:numId="19" w16cid:durableId="688794103">
    <w:abstractNumId w:val="31"/>
  </w:num>
  <w:num w:numId="20" w16cid:durableId="644093617">
    <w:abstractNumId w:val="11"/>
  </w:num>
  <w:num w:numId="21" w16cid:durableId="739911092">
    <w:abstractNumId w:val="21"/>
  </w:num>
  <w:num w:numId="22" w16cid:durableId="2054696886">
    <w:abstractNumId w:val="28"/>
  </w:num>
  <w:num w:numId="23" w16cid:durableId="753550646">
    <w:abstractNumId w:val="1"/>
  </w:num>
  <w:num w:numId="24" w16cid:durableId="2135057752">
    <w:abstractNumId w:val="44"/>
  </w:num>
  <w:num w:numId="25" w16cid:durableId="1723214090">
    <w:abstractNumId w:val="34"/>
  </w:num>
  <w:num w:numId="26" w16cid:durableId="1358701105">
    <w:abstractNumId w:val="48"/>
  </w:num>
  <w:num w:numId="27" w16cid:durableId="1853565557">
    <w:abstractNumId w:val="2"/>
  </w:num>
  <w:num w:numId="28" w16cid:durableId="2043168867">
    <w:abstractNumId w:val="25"/>
  </w:num>
  <w:num w:numId="29" w16cid:durableId="26178413">
    <w:abstractNumId w:val="6"/>
  </w:num>
  <w:num w:numId="30" w16cid:durableId="1216426048">
    <w:abstractNumId w:val="32"/>
  </w:num>
  <w:num w:numId="31" w16cid:durableId="352534370">
    <w:abstractNumId w:val="49"/>
  </w:num>
  <w:num w:numId="32" w16cid:durableId="1617979164">
    <w:abstractNumId w:val="17"/>
  </w:num>
  <w:num w:numId="33" w16cid:durableId="2147165751">
    <w:abstractNumId w:val="38"/>
  </w:num>
  <w:num w:numId="34" w16cid:durableId="1725904392">
    <w:abstractNumId w:val="9"/>
  </w:num>
  <w:num w:numId="35" w16cid:durableId="878013386">
    <w:abstractNumId w:val="7"/>
  </w:num>
  <w:num w:numId="36" w16cid:durableId="606502319">
    <w:abstractNumId w:val="42"/>
  </w:num>
  <w:num w:numId="37" w16cid:durableId="1668898621">
    <w:abstractNumId w:val="40"/>
  </w:num>
  <w:num w:numId="38" w16cid:durableId="1332180931">
    <w:abstractNumId w:val="50"/>
  </w:num>
  <w:num w:numId="39" w16cid:durableId="2093771511">
    <w:abstractNumId w:val="29"/>
  </w:num>
  <w:num w:numId="40" w16cid:durableId="620772500">
    <w:abstractNumId w:val="24"/>
  </w:num>
  <w:num w:numId="41" w16cid:durableId="489251802">
    <w:abstractNumId w:val="36"/>
  </w:num>
  <w:num w:numId="42" w16cid:durableId="289015236">
    <w:abstractNumId w:val="0"/>
  </w:num>
  <w:num w:numId="43" w16cid:durableId="2129546417">
    <w:abstractNumId w:val="33"/>
  </w:num>
  <w:num w:numId="44" w16cid:durableId="582909469">
    <w:abstractNumId w:val="37"/>
  </w:num>
  <w:num w:numId="45" w16cid:durableId="1377124362">
    <w:abstractNumId w:val="14"/>
  </w:num>
  <w:num w:numId="46" w16cid:durableId="615865590">
    <w:abstractNumId w:val="3"/>
  </w:num>
  <w:num w:numId="47" w16cid:durableId="108939040">
    <w:abstractNumId w:val="30"/>
  </w:num>
  <w:num w:numId="48" w16cid:durableId="1466700646">
    <w:abstractNumId w:val="39"/>
  </w:num>
  <w:num w:numId="49" w16cid:durableId="785731406">
    <w:abstractNumId w:val="12"/>
  </w:num>
  <w:num w:numId="50" w16cid:durableId="1631862306">
    <w:abstractNumId w:val="41"/>
  </w:num>
  <w:num w:numId="51" w16cid:durableId="1592426021">
    <w:abstractNumId w:val="18"/>
  </w:num>
  <w:num w:numId="52" w16cid:durableId="1263803554">
    <w:abstractNumId w:val="22"/>
  </w:num>
  <w:num w:numId="53" w16cid:durableId="2024505134">
    <w:abstractNumId w:val="45"/>
  </w:num>
  <w:num w:numId="54" w16cid:durableId="1268081997">
    <w:abstractNumId w:val="5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24"/>
    <w:rsid w:val="00000DE9"/>
    <w:rsid w:val="00001516"/>
    <w:rsid w:val="00002534"/>
    <w:rsid w:val="00004A88"/>
    <w:rsid w:val="00007A02"/>
    <w:rsid w:val="0001265A"/>
    <w:rsid w:val="00013F3D"/>
    <w:rsid w:val="00014FF2"/>
    <w:rsid w:val="00015041"/>
    <w:rsid w:val="000156FC"/>
    <w:rsid w:val="00016118"/>
    <w:rsid w:val="0002395F"/>
    <w:rsid w:val="00024D4D"/>
    <w:rsid w:val="00026A3F"/>
    <w:rsid w:val="00026C34"/>
    <w:rsid w:val="00031E7B"/>
    <w:rsid w:val="0003795D"/>
    <w:rsid w:val="000412DD"/>
    <w:rsid w:val="000443C6"/>
    <w:rsid w:val="00050027"/>
    <w:rsid w:val="000534E1"/>
    <w:rsid w:val="00054125"/>
    <w:rsid w:val="000560EB"/>
    <w:rsid w:val="00056684"/>
    <w:rsid w:val="00060600"/>
    <w:rsid w:val="00060DBC"/>
    <w:rsid w:val="000636F6"/>
    <w:rsid w:val="000648D4"/>
    <w:rsid w:val="00067729"/>
    <w:rsid w:val="00070D4A"/>
    <w:rsid w:val="00072E45"/>
    <w:rsid w:val="00073298"/>
    <w:rsid w:val="0007385F"/>
    <w:rsid w:val="00077980"/>
    <w:rsid w:val="00080B1D"/>
    <w:rsid w:val="00083495"/>
    <w:rsid w:val="00083AE7"/>
    <w:rsid w:val="000857BB"/>
    <w:rsid w:val="0008772F"/>
    <w:rsid w:val="000919AA"/>
    <w:rsid w:val="000927BD"/>
    <w:rsid w:val="0009457B"/>
    <w:rsid w:val="00095E01"/>
    <w:rsid w:val="000A0E65"/>
    <w:rsid w:val="000A4178"/>
    <w:rsid w:val="000A53B5"/>
    <w:rsid w:val="000A53CB"/>
    <w:rsid w:val="000A7D22"/>
    <w:rsid w:val="000B1871"/>
    <w:rsid w:val="000B1D96"/>
    <w:rsid w:val="000B433D"/>
    <w:rsid w:val="000B60AF"/>
    <w:rsid w:val="000B6B94"/>
    <w:rsid w:val="000C0D2D"/>
    <w:rsid w:val="000C0D34"/>
    <w:rsid w:val="000C1A3A"/>
    <w:rsid w:val="000C47B2"/>
    <w:rsid w:val="000D0983"/>
    <w:rsid w:val="000D1A7E"/>
    <w:rsid w:val="000D1CE7"/>
    <w:rsid w:val="000D45BA"/>
    <w:rsid w:val="000D5CE7"/>
    <w:rsid w:val="000E22D5"/>
    <w:rsid w:val="000E2519"/>
    <w:rsid w:val="000E28A0"/>
    <w:rsid w:val="000E5146"/>
    <w:rsid w:val="000F2527"/>
    <w:rsid w:val="000F4817"/>
    <w:rsid w:val="000F4A38"/>
    <w:rsid w:val="000F4AF0"/>
    <w:rsid w:val="000F6D8E"/>
    <w:rsid w:val="000F784D"/>
    <w:rsid w:val="001004CE"/>
    <w:rsid w:val="001018F5"/>
    <w:rsid w:val="0010259F"/>
    <w:rsid w:val="00111FAA"/>
    <w:rsid w:val="0011271B"/>
    <w:rsid w:val="00113B57"/>
    <w:rsid w:val="001149EF"/>
    <w:rsid w:val="00115E65"/>
    <w:rsid w:val="00116B6B"/>
    <w:rsid w:val="00121DA2"/>
    <w:rsid w:val="001234B7"/>
    <w:rsid w:val="00123F90"/>
    <w:rsid w:val="00125B28"/>
    <w:rsid w:val="00127330"/>
    <w:rsid w:val="00131FD0"/>
    <w:rsid w:val="00133AF7"/>
    <w:rsid w:val="00134DC6"/>
    <w:rsid w:val="0013786F"/>
    <w:rsid w:val="00142933"/>
    <w:rsid w:val="00147050"/>
    <w:rsid w:val="0015064A"/>
    <w:rsid w:val="00155C0C"/>
    <w:rsid w:val="00155D30"/>
    <w:rsid w:val="00157378"/>
    <w:rsid w:val="001573AC"/>
    <w:rsid w:val="001605A6"/>
    <w:rsid w:val="00160D78"/>
    <w:rsid w:val="00160E2C"/>
    <w:rsid w:val="0016415D"/>
    <w:rsid w:val="001667A2"/>
    <w:rsid w:val="00167AB2"/>
    <w:rsid w:val="0017060F"/>
    <w:rsid w:val="00172174"/>
    <w:rsid w:val="00175EF6"/>
    <w:rsid w:val="00180EC6"/>
    <w:rsid w:val="00184EEE"/>
    <w:rsid w:val="00194275"/>
    <w:rsid w:val="00194387"/>
    <w:rsid w:val="001944DB"/>
    <w:rsid w:val="00194FA4"/>
    <w:rsid w:val="00196C36"/>
    <w:rsid w:val="001A116E"/>
    <w:rsid w:val="001A7813"/>
    <w:rsid w:val="001B09B1"/>
    <w:rsid w:val="001B0DBA"/>
    <w:rsid w:val="001B18AA"/>
    <w:rsid w:val="001B4D6D"/>
    <w:rsid w:val="001B7672"/>
    <w:rsid w:val="001C3233"/>
    <w:rsid w:val="001D4072"/>
    <w:rsid w:val="001D4F89"/>
    <w:rsid w:val="001D7B3A"/>
    <w:rsid w:val="001D7C25"/>
    <w:rsid w:val="001E071E"/>
    <w:rsid w:val="001E2D42"/>
    <w:rsid w:val="001E4DB8"/>
    <w:rsid w:val="001E6B83"/>
    <w:rsid w:val="001F05FF"/>
    <w:rsid w:val="001F6963"/>
    <w:rsid w:val="00200DF2"/>
    <w:rsid w:val="00201367"/>
    <w:rsid w:val="00202775"/>
    <w:rsid w:val="00203459"/>
    <w:rsid w:val="0020462E"/>
    <w:rsid w:val="00205E43"/>
    <w:rsid w:val="00207468"/>
    <w:rsid w:val="002162DB"/>
    <w:rsid w:val="00217780"/>
    <w:rsid w:val="002231AC"/>
    <w:rsid w:val="002237B0"/>
    <w:rsid w:val="00224888"/>
    <w:rsid w:val="00230E94"/>
    <w:rsid w:val="00232DE7"/>
    <w:rsid w:val="002331F7"/>
    <w:rsid w:val="002362EA"/>
    <w:rsid w:val="00236C58"/>
    <w:rsid w:val="00237659"/>
    <w:rsid w:val="00240B83"/>
    <w:rsid w:val="00240F81"/>
    <w:rsid w:val="0024222C"/>
    <w:rsid w:val="002431CE"/>
    <w:rsid w:val="00244B5B"/>
    <w:rsid w:val="00245656"/>
    <w:rsid w:val="00245AFC"/>
    <w:rsid w:val="00247B34"/>
    <w:rsid w:val="0025079A"/>
    <w:rsid w:val="002512F8"/>
    <w:rsid w:val="00251E2D"/>
    <w:rsid w:val="00251F0C"/>
    <w:rsid w:val="00251F35"/>
    <w:rsid w:val="0025324B"/>
    <w:rsid w:val="002540AE"/>
    <w:rsid w:val="002546A8"/>
    <w:rsid w:val="00254732"/>
    <w:rsid w:val="00254A18"/>
    <w:rsid w:val="00256BE5"/>
    <w:rsid w:val="00257D31"/>
    <w:rsid w:val="00260140"/>
    <w:rsid w:val="0026172A"/>
    <w:rsid w:val="002643C6"/>
    <w:rsid w:val="0026472C"/>
    <w:rsid w:val="00270735"/>
    <w:rsid w:val="00270B64"/>
    <w:rsid w:val="00274859"/>
    <w:rsid w:val="00283A6A"/>
    <w:rsid w:val="002864E2"/>
    <w:rsid w:val="0028676D"/>
    <w:rsid w:val="00286CA7"/>
    <w:rsid w:val="00287B24"/>
    <w:rsid w:val="00291DA4"/>
    <w:rsid w:val="002946F6"/>
    <w:rsid w:val="0029655D"/>
    <w:rsid w:val="0029792E"/>
    <w:rsid w:val="002A1790"/>
    <w:rsid w:val="002A4370"/>
    <w:rsid w:val="002A4D6C"/>
    <w:rsid w:val="002A4DDD"/>
    <w:rsid w:val="002B0803"/>
    <w:rsid w:val="002B1C12"/>
    <w:rsid w:val="002B257B"/>
    <w:rsid w:val="002B79A4"/>
    <w:rsid w:val="002C2564"/>
    <w:rsid w:val="002C2751"/>
    <w:rsid w:val="002C372C"/>
    <w:rsid w:val="002C3BFC"/>
    <w:rsid w:val="002C4BC1"/>
    <w:rsid w:val="002C4E5D"/>
    <w:rsid w:val="002C7B47"/>
    <w:rsid w:val="002D0C84"/>
    <w:rsid w:val="002D28CE"/>
    <w:rsid w:val="002D486B"/>
    <w:rsid w:val="002E2962"/>
    <w:rsid w:val="002E6D1D"/>
    <w:rsid w:val="002E7224"/>
    <w:rsid w:val="002F2B1D"/>
    <w:rsid w:val="002F48B8"/>
    <w:rsid w:val="002F59EE"/>
    <w:rsid w:val="002F75E9"/>
    <w:rsid w:val="002F7820"/>
    <w:rsid w:val="00300BE4"/>
    <w:rsid w:val="003032AD"/>
    <w:rsid w:val="00304CAE"/>
    <w:rsid w:val="0030674E"/>
    <w:rsid w:val="00307724"/>
    <w:rsid w:val="00310755"/>
    <w:rsid w:val="0031184A"/>
    <w:rsid w:val="0031195C"/>
    <w:rsid w:val="00316557"/>
    <w:rsid w:val="0031744B"/>
    <w:rsid w:val="003176CC"/>
    <w:rsid w:val="0032156A"/>
    <w:rsid w:val="003233F9"/>
    <w:rsid w:val="00323BC6"/>
    <w:rsid w:val="003240A7"/>
    <w:rsid w:val="00326E65"/>
    <w:rsid w:val="00330BEE"/>
    <w:rsid w:val="003319FA"/>
    <w:rsid w:val="00333140"/>
    <w:rsid w:val="00333D38"/>
    <w:rsid w:val="00342ED3"/>
    <w:rsid w:val="00346C60"/>
    <w:rsid w:val="003520FA"/>
    <w:rsid w:val="0035212C"/>
    <w:rsid w:val="00356553"/>
    <w:rsid w:val="003614BD"/>
    <w:rsid w:val="00364A3A"/>
    <w:rsid w:val="0036639C"/>
    <w:rsid w:val="0036799D"/>
    <w:rsid w:val="00367AC6"/>
    <w:rsid w:val="003709F6"/>
    <w:rsid w:val="00372816"/>
    <w:rsid w:val="003761C2"/>
    <w:rsid w:val="00380270"/>
    <w:rsid w:val="0038079E"/>
    <w:rsid w:val="00381224"/>
    <w:rsid w:val="00382DDE"/>
    <w:rsid w:val="00391B3F"/>
    <w:rsid w:val="00396215"/>
    <w:rsid w:val="00397D48"/>
    <w:rsid w:val="003A0DF3"/>
    <w:rsid w:val="003A5E82"/>
    <w:rsid w:val="003A5F7E"/>
    <w:rsid w:val="003A7F81"/>
    <w:rsid w:val="003B0979"/>
    <w:rsid w:val="003B1D22"/>
    <w:rsid w:val="003B2029"/>
    <w:rsid w:val="003B2331"/>
    <w:rsid w:val="003B237D"/>
    <w:rsid w:val="003C166F"/>
    <w:rsid w:val="003C4AF8"/>
    <w:rsid w:val="003D1A89"/>
    <w:rsid w:val="003D43C7"/>
    <w:rsid w:val="003D55A6"/>
    <w:rsid w:val="003D67D1"/>
    <w:rsid w:val="003E0B04"/>
    <w:rsid w:val="003E13B6"/>
    <w:rsid w:val="003E5ADF"/>
    <w:rsid w:val="003E6500"/>
    <w:rsid w:val="003E7225"/>
    <w:rsid w:val="003F0291"/>
    <w:rsid w:val="003F2D4A"/>
    <w:rsid w:val="003F30D7"/>
    <w:rsid w:val="003F3C17"/>
    <w:rsid w:val="003F5A4A"/>
    <w:rsid w:val="003F6083"/>
    <w:rsid w:val="00400331"/>
    <w:rsid w:val="00400774"/>
    <w:rsid w:val="0040248F"/>
    <w:rsid w:val="00402B0F"/>
    <w:rsid w:val="00402E26"/>
    <w:rsid w:val="00403B6D"/>
    <w:rsid w:val="004121CF"/>
    <w:rsid w:val="004222F0"/>
    <w:rsid w:val="004234E8"/>
    <w:rsid w:val="004238C5"/>
    <w:rsid w:val="00425199"/>
    <w:rsid w:val="00435A63"/>
    <w:rsid w:val="00437DBB"/>
    <w:rsid w:val="004419EF"/>
    <w:rsid w:val="00444590"/>
    <w:rsid w:val="00445B72"/>
    <w:rsid w:val="00450535"/>
    <w:rsid w:val="00450639"/>
    <w:rsid w:val="00450664"/>
    <w:rsid w:val="00450EA3"/>
    <w:rsid w:val="004523A3"/>
    <w:rsid w:val="00453758"/>
    <w:rsid w:val="00453865"/>
    <w:rsid w:val="00454E3D"/>
    <w:rsid w:val="004565CE"/>
    <w:rsid w:val="00461CAA"/>
    <w:rsid w:val="00461FA3"/>
    <w:rsid w:val="00466204"/>
    <w:rsid w:val="0046656B"/>
    <w:rsid w:val="00470679"/>
    <w:rsid w:val="00470771"/>
    <w:rsid w:val="00473A93"/>
    <w:rsid w:val="00476173"/>
    <w:rsid w:val="004836D0"/>
    <w:rsid w:val="004915C9"/>
    <w:rsid w:val="00491D45"/>
    <w:rsid w:val="004941D1"/>
    <w:rsid w:val="00494653"/>
    <w:rsid w:val="004962A3"/>
    <w:rsid w:val="004A21EF"/>
    <w:rsid w:val="004A30BA"/>
    <w:rsid w:val="004A437D"/>
    <w:rsid w:val="004A4A47"/>
    <w:rsid w:val="004B23AE"/>
    <w:rsid w:val="004B41A7"/>
    <w:rsid w:val="004B4D2F"/>
    <w:rsid w:val="004B7D0A"/>
    <w:rsid w:val="004C0C0E"/>
    <w:rsid w:val="004C0D6B"/>
    <w:rsid w:val="004C7704"/>
    <w:rsid w:val="004D0135"/>
    <w:rsid w:val="004D14A1"/>
    <w:rsid w:val="004D2819"/>
    <w:rsid w:val="004D3ED4"/>
    <w:rsid w:val="004D4260"/>
    <w:rsid w:val="004D49CC"/>
    <w:rsid w:val="004D635B"/>
    <w:rsid w:val="004E0992"/>
    <w:rsid w:val="004E0AD8"/>
    <w:rsid w:val="004E666C"/>
    <w:rsid w:val="004E75A6"/>
    <w:rsid w:val="004F7558"/>
    <w:rsid w:val="00501DE6"/>
    <w:rsid w:val="005023A9"/>
    <w:rsid w:val="0050329D"/>
    <w:rsid w:val="005046E4"/>
    <w:rsid w:val="00505D3F"/>
    <w:rsid w:val="0051067F"/>
    <w:rsid w:val="00511EDD"/>
    <w:rsid w:val="00513FB9"/>
    <w:rsid w:val="0051595F"/>
    <w:rsid w:val="00517196"/>
    <w:rsid w:val="00521618"/>
    <w:rsid w:val="00523F89"/>
    <w:rsid w:val="00526587"/>
    <w:rsid w:val="0053011F"/>
    <w:rsid w:val="00530826"/>
    <w:rsid w:val="0053295B"/>
    <w:rsid w:val="005355F5"/>
    <w:rsid w:val="0053567B"/>
    <w:rsid w:val="005359C3"/>
    <w:rsid w:val="0053632F"/>
    <w:rsid w:val="005372A5"/>
    <w:rsid w:val="00537EDC"/>
    <w:rsid w:val="005416D9"/>
    <w:rsid w:val="00543334"/>
    <w:rsid w:val="00546F08"/>
    <w:rsid w:val="0055474A"/>
    <w:rsid w:val="00556204"/>
    <w:rsid w:val="00562357"/>
    <w:rsid w:val="00563AA5"/>
    <w:rsid w:val="00565346"/>
    <w:rsid w:val="00565CBB"/>
    <w:rsid w:val="005708C4"/>
    <w:rsid w:val="00571B8B"/>
    <w:rsid w:val="005738EF"/>
    <w:rsid w:val="00574A0E"/>
    <w:rsid w:val="0058344B"/>
    <w:rsid w:val="0058344F"/>
    <w:rsid w:val="005835F4"/>
    <w:rsid w:val="00583A58"/>
    <w:rsid w:val="00585FD7"/>
    <w:rsid w:val="00586EA3"/>
    <w:rsid w:val="00590100"/>
    <w:rsid w:val="00590664"/>
    <w:rsid w:val="0059184C"/>
    <w:rsid w:val="00591CF3"/>
    <w:rsid w:val="00592AC9"/>
    <w:rsid w:val="00594322"/>
    <w:rsid w:val="005944A1"/>
    <w:rsid w:val="005965B0"/>
    <w:rsid w:val="005A0420"/>
    <w:rsid w:val="005A2360"/>
    <w:rsid w:val="005A2A64"/>
    <w:rsid w:val="005A39B4"/>
    <w:rsid w:val="005A3A01"/>
    <w:rsid w:val="005A3E09"/>
    <w:rsid w:val="005B0AAA"/>
    <w:rsid w:val="005B34EE"/>
    <w:rsid w:val="005B561A"/>
    <w:rsid w:val="005B7496"/>
    <w:rsid w:val="005C0145"/>
    <w:rsid w:val="005C2891"/>
    <w:rsid w:val="005C43C6"/>
    <w:rsid w:val="005C5098"/>
    <w:rsid w:val="005C616F"/>
    <w:rsid w:val="005C7E20"/>
    <w:rsid w:val="005D175F"/>
    <w:rsid w:val="005D2E74"/>
    <w:rsid w:val="005D69E6"/>
    <w:rsid w:val="005D7105"/>
    <w:rsid w:val="005E272A"/>
    <w:rsid w:val="005E2CB6"/>
    <w:rsid w:val="005E353E"/>
    <w:rsid w:val="005E4E3C"/>
    <w:rsid w:val="005E4E96"/>
    <w:rsid w:val="005E5CD7"/>
    <w:rsid w:val="005E6C4D"/>
    <w:rsid w:val="005F0FE5"/>
    <w:rsid w:val="005F4075"/>
    <w:rsid w:val="005F5631"/>
    <w:rsid w:val="005F5649"/>
    <w:rsid w:val="006007F8"/>
    <w:rsid w:val="0060169A"/>
    <w:rsid w:val="0060325F"/>
    <w:rsid w:val="006039F9"/>
    <w:rsid w:val="00604646"/>
    <w:rsid w:val="006079B5"/>
    <w:rsid w:val="00607F16"/>
    <w:rsid w:val="00610370"/>
    <w:rsid w:val="006205CC"/>
    <w:rsid w:val="006215D7"/>
    <w:rsid w:val="00621BE8"/>
    <w:rsid w:val="006238AC"/>
    <w:rsid w:val="00624D34"/>
    <w:rsid w:val="00624E57"/>
    <w:rsid w:val="00626102"/>
    <w:rsid w:val="0062726D"/>
    <w:rsid w:val="006275FF"/>
    <w:rsid w:val="006279B9"/>
    <w:rsid w:val="00630771"/>
    <w:rsid w:val="006308BA"/>
    <w:rsid w:val="0063292E"/>
    <w:rsid w:val="006357BB"/>
    <w:rsid w:val="00635A93"/>
    <w:rsid w:val="006403DC"/>
    <w:rsid w:val="00641BC0"/>
    <w:rsid w:val="0064276D"/>
    <w:rsid w:val="00643056"/>
    <w:rsid w:val="00646897"/>
    <w:rsid w:val="00647A2F"/>
    <w:rsid w:val="006501C7"/>
    <w:rsid w:val="006517BA"/>
    <w:rsid w:val="006517D1"/>
    <w:rsid w:val="00654FF9"/>
    <w:rsid w:val="00661BF6"/>
    <w:rsid w:val="00664596"/>
    <w:rsid w:val="00665321"/>
    <w:rsid w:val="0066548B"/>
    <w:rsid w:val="006673C7"/>
    <w:rsid w:val="00670024"/>
    <w:rsid w:val="006723D0"/>
    <w:rsid w:val="00674F45"/>
    <w:rsid w:val="0067516A"/>
    <w:rsid w:val="0067638E"/>
    <w:rsid w:val="00677CFA"/>
    <w:rsid w:val="0068140E"/>
    <w:rsid w:val="00684A0E"/>
    <w:rsid w:val="006854C2"/>
    <w:rsid w:val="006867AA"/>
    <w:rsid w:val="00690B31"/>
    <w:rsid w:val="00690C55"/>
    <w:rsid w:val="006920BC"/>
    <w:rsid w:val="006945DA"/>
    <w:rsid w:val="00694F40"/>
    <w:rsid w:val="006A10A4"/>
    <w:rsid w:val="006A79FA"/>
    <w:rsid w:val="006B2A2D"/>
    <w:rsid w:val="006B69D5"/>
    <w:rsid w:val="006B7391"/>
    <w:rsid w:val="006B7652"/>
    <w:rsid w:val="006B7D4C"/>
    <w:rsid w:val="006C1106"/>
    <w:rsid w:val="006C1CC3"/>
    <w:rsid w:val="006C3070"/>
    <w:rsid w:val="006C6FDD"/>
    <w:rsid w:val="006C7803"/>
    <w:rsid w:val="006C7FF5"/>
    <w:rsid w:val="006D28BA"/>
    <w:rsid w:val="006D2A18"/>
    <w:rsid w:val="006D3AEA"/>
    <w:rsid w:val="006D4C59"/>
    <w:rsid w:val="006D5372"/>
    <w:rsid w:val="006E2951"/>
    <w:rsid w:val="006E3128"/>
    <w:rsid w:val="006E385A"/>
    <w:rsid w:val="006F18A8"/>
    <w:rsid w:val="006F271C"/>
    <w:rsid w:val="006F399F"/>
    <w:rsid w:val="006F46DD"/>
    <w:rsid w:val="006F5257"/>
    <w:rsid w:val="006F57DC"/>
    <w:rsid w:val="006F63D4"/>
    <w:rsid w:val="007005AC"/>
    <w:rsid w:val="00700DFD"/>
    <w:rsid w:val="0070402F"/>
    <w:rsid w:val="00705C12"/>
    <w:rsid w:val="00710164"/>
    <w:rsid w:val="00711711"/>
    <w:rsid w:val="007135C6"/>
    <w:rsid w:val="00716C6C"/>
    <w:rsid w:val="00722DFC"/>
    <w:rsid w:val="00724039"/>
    <w:rsid w:val="00725BEA"/>
    <w:rsid w:val="00725CC1"/>
    <w:rsid w:val="00726FBC"/>
    <w:rsid w:val="0073104F"/>
    <w:rsid w:val="00731E26"/>
    <w:rsid w:val="00733F02"/>
    <w:rsid w:val="00735615"/>
    <w:rsid w:val="00737447"/>
    <w:rsid w:val="00737F8C"/>
    <w:rsid w:val="00741CF1"/>
    <w:rsid w:val="0074216D"/>
    <w:rsid w:val="00742287"/>
    <w:rsid w:val="0074282C"/>
    <w:rsid w:val="00742AF8"/>
    <w:rsid w:val="00743CBF"/>
    <w:rsid w:val="007454E5"/>
    <w:rsid w:val="00745639"/>
    <w:rsid w:val="007465E6"/>
    <w:rsid w:val="00747A41"/>
    <w:rsid w:val="00750CBE"/>
    <w:rsid w:val="0075468A"/>
    <w:rsid w:val="007547D7"/>
    <w:rsid w:val="00761151"/>
    <w:rsid w:val="0076366B"/>
    <w:rsid w:val="007639D2"/>
    <w:rsid w:val="00763A10"/>
    <w:rsid w:val="0077049B"/>
    <w:rsid w:val="007750DF"/>
    <w:rsid w:val="007809FC"/>
    <w:rsid w:val="007817AE"/>
    <w:rsid w:val="00783895"/>
    <w:rsid w:val="00783A59"/>
    <w:rsid w:val="00784643"/>
    <w:rsid w:val="00786A7A"/>
    <w:rsid w:val="00787023"/>
    <w:rsid w:val="00787C56"/>
    <w:rsid w:val="00790728"/>
    <w:rsid w:val="007928E2"/>
    <w:rsid w:val="00792B66"/>
    <w:rsid w:val="00796EFF"/>
    <w:rsid w:val="007A0341"/>
    <w:rsid w:val="007A155D"/>
    <w:rsid w:val="007A2229"/>
    <w:rsid w:val="007A2B35"/>
    <w:rsid w:val="007A3507"/>
    <w:rsid w:val="007A5294"/>
    <w:rsid w:val="007A6BFF"/>
    <w:rsid w:val="007A79AA"/>
    <w:rsid w:val="007A7FE3"/>
    <w:rsid w:val="007B13C4"/>
    <w:rsid w:val="007B4DC1"/>
    <w:rsid w:val="007B5535"/>
    <w:rsid w:val="007B5CD1"/>
    <w:rsid w:val="007B7B01"/>
    <w:rsid w:val="007C1E71"/>
    <w:rsid w:val="007C2C79"/>
    <w:rsid w:val="007C4BCE"/>
    <w:rsid w:val="007C5066"/>
    <w:rsid w:val="007C53AD"/>
    <w:rsid w:val="007C562E"/>
    <w:rsid w:val="007C5806"/>
    <w:rsid w:val="007C78B3"/>
    <w:rsid w:val="007C7AB0"/>
    <w:rsid w:val="007D3CBD"/>
    <w:rsid w:val="007E0ED3"/>
    <w:rsid w:val="007E15DB"/>
    <w:rsid w:val="007E3244"/>
    <w:rsid w:val="007E3A9D"/>
    <w:rsid w:val="007E503F"/>
    <w:rsid w:val="007F2FDC"/>
    <w:rsid w:val="007F3A5E"/>
    <w:rsid w:val="007F4F5E"/>
    <w:rsid w:val="007F5FC3"/>
    <w:rsid w:val="00800B2F"/>
    <w:rsid w:val="00801131"/>
    <w:rsid w:val="0080117D"/>
    <w:rsid w:val="008043E7"/>
    <w:rsid w:val="00807D67"/>
    <w:rsid w:val="00814266"/>
    <w:rsid w:val="00814614"/>
    <w:rsid w:val="00814E01"/>
    <w:rsid w:val="00820CFE"/>
    <w:rsid w:val="00824AA3"/>
    <w:rsid w:val="00825646"/>
    <w:rsid w:val="008278E7"/>
    <w:rsid w:val="00827CFC"/>
    <w:rsid w:val="008340C2"/>
    <w:rsid w:val="00835AC4"/>
    <w:rsid w:val="00837F5B"/>
    <w:rsid w:val="008427F9"/>
    <w:rsid w:val="00842FA4"/>
    <w:rsid w:val="0084377C"/>
    <w:rsid w:val="00847D38"/>
    <w:rsid w:val="00850071"/>
    <w:rsid w:val="00851670"/>
    <w:rsid w:val="00851B91"/>
    <w:rsid w:val="00851CAE"/>
    <w:rsid w:val="008527E1"/>
    <w:rsid w:val="00853CBC"/>
    <w:rsid w:val="00853F2B"/>
    <w:rsid w:val="00856085"/>
    <w:rsid w:val="0086022A"/>
    <w:rsid w:val="00874F2D"/>
    <w:rsid w:val="00877A7D"/>
    <w:rsid w:val="0088174E"/>
    <w:rsid w:val="00885929"/>
    <w:rsid w:val="0088689E"/>
    <w:rsid w:val="00887D67"/>
    <w:rsid w:val="00892E61"/>
    <w:rsid w:val="00895628"/>
    <w:rsid w:val="008A0D1A"/>
    <w:rsid w:val="008A0FFC"/>
    <w:rsid w:val="008A3B9B"/>
    <w:rsid w:val="008A401C"/>
    <w:rsid w:val="008A4D6A"/>
    <w:rsid w:val="008A61F7"/>
    <w:rsid w:val="008A62EB"/>
    <w:rsid w:val="008B03D3"/>
    <w:rsid w:val="008B2BC8"/>
    <w:rsid w:val="008B3950"/>
    <w:rsid w:val="008B602D"/>
    <w:rsid w:val="008C0316"/>
    <w:rsid w:val="008C3C88"/>
    <w:rsid w:val="008C3FB4"/>
    <w:rsid w:val="008C4912"/>
    <w:rsid w:val="008D196D"/>
    <w:rsid w:val="008D4531"/>
    <w:rsid w:val="008D7953"/>
    <w:rsid w:val="008E0D02"/>
    <w:rsid w:val="008E1451"/>
    <w:rsid w:val="008E1928"/>
    <w:rsid w:val="008E2EDA"/>
    <w:rsid w:val="008E4754"/>
    <w:rsid w:val="008E5DDF"/>
    <w:rsid w:val="008E7D31"/>
    <w:rsid w:val="008F134B"/>
    <w:rsid w:val="008F191A"/>
    <w:rsid w:val="008F222B"/>
    <w:rsid w:val="008F6A43"/>
    <w:rsid w:val="008F716E"/>
    <w:rsid w:val="00901868"/>
    <w:rsid w:val="0091082D"/>
    <w:rsid w:val="009127E3"/>
    <w:rsid w:val="009134AE"/>
    <w:rsid w:val="00914C4F"/>
    <w:rsid w:val="00914DCA"/>
    <w:rsid w:val="009153BD"/>
    <w:rsid w:val="009156A0"/>
    <w:rsid w:val="00917B6C"/>
    <w:rsid w:val="00922B1C"/>
    <w:rsid w:val="00924274"/>
    <w:rsid w:val="009245F0"/>
    <w:rsid w:val="009256F7"/>
    <w:rsid w:val="009260BE"/>
    <w:rsid w:val="00926754"/>
    <w:rsid w:val="00926EDF"/>
    <w:rsid w:val="00930E9D"/>
    <w:rsid w:val="009332AA"/>
    <w:rsid w:val="00935FA8"/>
    <w:rsid w:val="00944A9F"/>
    <w:rsid w:val="00945450"/>
    <w:rsid w:val="00947E34"/>
    <w:rsid w:val="00950AF9"/>
    <w:rsid w:val="009520CC"/>
    <w:rsid w:val="00953C05"/>
    <w:rsid w:val="0095569D"/>
    <w:rsid w:val="00957247"/>
    <w:rsid w:val="009577AC"/>
    <w:rsid w:val="00957ED6"/>
    <w:rsid w:val="00960C36"/>
    <w:rsid w:val="00963DB3"/>
    <w:rsid w:val="00963F1C"/>
    <w:rsid w:val="009677B3"/>
    <w:rsid w:val="00975200"/>
    <w:rsid w:val="00976427"/>
    <w:rsid w:val="00976AAB"/>
    <w:rsid w:val="0097747F"/>
    <w:rsid w:val="0098296B"/>
    <w:rsid w:val="009841F1"/>
    <w:rsid w:val="0098527D"/>
    <w:rsid w:val="00994181"/>
    <w:rsid w:val="009A0AD2"/>
    <w:rsid w:val="009A104D"/>
    <w:rsid w:val="009A2DD6"/>
    <w:rsid w:val="009B132C"/>
    <w:rsid w:val="009B5043"/>
    <w:rsid w:val="009B6A35"/>
    <w:rsid w:val="009C0663"/>
    <w:rsid w:val="009C0A82"/>
    <w:rsid w:val="009C1BCD"/>
    <w:rsid w:val="009C1E99"/>
    <w:rsid w:val="009C2B3C"/>
    <w:rsid w:val="009D31E7"/>
    <w:rsid w:val="009D4A9C"/>
    <w:rsid w:val="009D52A4"/>
    <w:rsid w:val="009E0500"/>
    <w:rsid w:val="009E1D06"/>
    <w:rsid w:val="009E24C9"/>
    <w:rsid w:val="009E441D"/>
    <w:rsid w:val="009E4B15"/>
    <w:rsid w:val="009E583F"/>
    <w:rsid w:val="009E67D0"/>
    <w:rsid w:val="009F07AC"/>
    <w:rsid w:val="009F105D"/>
    <w:rsid w:val="009F14DB"/>
    <w:rsid w:val="009F6752"/>
    <w:rsid w:val="00A01644"/>
    <w:rsid w:val="00A01A8D"/>
    <w:rsid w:val="00A02062"/>
    <w:rsid w:val="00A02104"/>
    <w:rsid w:val="00A02491"/>
    <w:rsid w:val="00A041F4"/>
    <w:rsid w:val="00A0761F"/>
    <w:rsid w:val="00A12DE0"/>
    <w:rsid w:val="00A13E67"/>
    <w:rsid w:val="00A14448"/>
    <w:rsid w:val="00A14C1A"/>
    <w:rsid w:val="00A15CE6"/>
    <w:rsid w:val="00A16425"/>
    <w:rsid w:val="00A16D2B"/>
    <w:rsid w:val="00A16EF7"/>
    <w:rsid w:val="00A2041D"/>
    <w:rsid w:val="00A217B1"/>
    <w:rsid w:val="00A22F10"/>
    <w:rsid w:val="00A26949"/>
    <w:rsid w:val="00A277D1"/>
    <w:rsid w:val="00A338F0"/>
    <w:rsid w:val="00A4251C"/>
    <w:rsid w:val="00A43D84"/>
    <w:rsid w:val="00A45E29"/>
    <w:rsid w:val="00A50BC0"/>
    <w:rsid w:val="00A53817"/>
    <w:rsid w:val="00A64511"/>
    <w:rsid w:val="00A65673"/>
    <w:rsid w:val="00A657E9"/>
    <w:rsid w:val="00A677FD"/>
    <w:rsid w:val="00A67CE9"/>
    <w:rsid w:val="00A70C02"/>
    <w:rsid w:val="00A719DE"/>
    <w:rsid w:val="00A71F7C"/>
    <w:rsid w:val="00A741EB"/>
    <w:rsid w:val="00A7425E"/>
    <w:rsid w:val="00A77631"/>
    <w:rsid w:val="00A80595"/>
    <w:rsid w:val="00A83066"/>
    <w:rsid w:val="00A844DE"/>
    <w:rsid w:val="00A85E5D"/>
    <w:rsid w:val="00A86388"/>
    <w:rsid w:val="00A86C66"/>
    <w:rsid w:val="00A925BD"/>
    <w:rsid w:val="00A9393C"/>
    <w:rsid w:val="00AA1925"/>
    <w:rsid w:val="00AA5BB2"/>
    <w:rsid w:val="00AA5DC6"/>
    <w:rsid w:val="00AB182D"/>
    <w:rsid w:val="00AB1C73"/>
    <w:rsid w:val="00AB2B8B"/>
    <w:rsid w:val="00AB31B5"/>
    <w:rsid w:val="00AB587D"/>
    <w:rsid w:val="00AB63E7"/>
    <w:rsid w:val="00AB6E5B"/>
    <w:rsid w:val="00AC5D07"/>
    <w:rsid w:val="00AC62E4"/>
    <w:rsid w:val="00AC65AA"/>
    <w:rsid w:val="00AD1B16"/>
    <w:rsid w:val="00AD7552"/>
    <w:rsid w:val="00AE0F7B"/>
    <w:rsid w:val="00AF01B3"/>
    <w:rsid w:val="00AF0CB3"/>
    <w:rsid w:val="00AF0F8C"/>
    <w:rsid w:val="00AF1937"/>
    <w:rsid w:val="00AF37DA"/>
    <w:rsid w:val="00AF431A"/>
    <w:rsid w:val="00AF431E"/>
    <w:rsid w:val="00AF606D"/>
    <w:rsid w:val="00B00125"/>
    <w:rsid w:val="00B02901"/>
    <w:rsid w:val="00B04D98"/>
    <w:rsid w:val="00B055D7"/>
    <w:rsid w:val="00B07567"/>
    <w:rsid w:val="00B12E0F"/>
    <w:rsid w:val="00B2006A"/>
    <w:rsid w:val="00B20854"/>
    <w:rsid w:val="00B2155D"/>
    <w:rsid w:val="00B22037"/>
    <w:rsid w:val="00B233D0"/>
    <w:rsid w:val="00B25553"/>
    <w:rsid w:val="00B2607D"/>
    <w:rsid w:val="00B30877"/>
    <w:rsid w:val="00B33336"/>
    <w:rsid w:val="00B35B6F"/>
    <w:rsid w:val="00B36BC1"/>
    <w:rsid w:val="00B36F21"/>
    <w:rsid w:val="00B3794A"/>
    <w:rsid w:val="00B41369"/>
    <w:rsid w:val="00B431AC"/>
    <w:rsid w:val="00B43439"/>
    <w:rsid w:val="00B45417"/>
    <w:rsid w:val="00B4609F"/>
    <w:rsid w:val="00B46905"/>
    <w:rsid w:val="00B57A78"/>
    <w:rsid w:val="00B57CB1"/>
    <w:rsid w:val="00B646DE"/>
    <w:rsid w:val="00B647E2"/>
    <w:rsid w:val="00B64F77"/>
    <w:rsid w:val="00B66662"/>
    <w:rsid w:val="00B66688"/>
    <w:rsid w:val="00B6720A"/>
    <w:rsid w:val="00B67D3D"/>
    <w:rsid w:val="00B723C7"/>
    <w:rsid w:val="00B73219"/>
    <w:rsid w:val="00B77673"/>
    <w:rsid w:val="00B80F88"/>
    <w:rsid w:val="00B826DA"/>
    <w:rsid w:val="00B9216C"/>
    <w:rsid w:val="00B953FB"/>
    <w:rsid w:val="00B9615E"/>
    <w:rsid w:val="00B96D87"/>
    <w:rsid w:val="00B96F2E"/>
    <w:rsid w:val="00BA2715"/>
    <w:rsid w:val="00BA29A9"/>
    <w:rsid w:val="00BA4C8C"/>
    <w:rsid w:val="00BA711D"/>
    <w:rsid w:val="00BA76B8"/>
    <w:rsid w:val="00BA7937"/>
    <w:rsid w:val="00BB0CD3"/>
    <w:rsid w:val="00BB0D77"/>
    <w:rsid w:val="00BB3BB3"/>
    <w:rsid w:val="00BB5782"/>
    <w:rsid w:val="00BB5F62"/>
    <w:rsid w:val="00BC037A"/>
    <w:rsid w:val="00BC2D21"/>
    <w:rsid w:val="00BC3608"/>
    <w:rsid w:val="00BC4452"/>
    <w:rsid w:val="00BC4A30"/>
    <w:rsid w:val="00BC4D43"/>
    <w:rsid w:val="00BD0EFC"/>
    <w:rsid w:val="00BD189E"/>
    <w:rsid w:val="00BD3003"/>
    <w:rsid w:val="00BD4A12"/>
    <w:rsid w:val="00BD62EA"/>
    <w:rsid w:val="00BD71D3"/>
    <w:rsid w:val="00BE0848"/>
    <w:rsid w:val="00BE0F56"/>
    <w:rsid w:val="00BE3A1D"/>
    <w:rsid w:val="00BE5823"/>
    <w:rsid w:val="00BF2F54"/>
    <w:rsid w:val="00BF387B"/>
    <w:rsid w:val="00BF47DA"/>
    <w:rsid w:val="00BF49EF"/>
    <w:rsid w:val="00BF4A7C"/>
    <w:rsid w:val="00BF592E"/>
    <w:rsid w:val="00BF649E"/>
    <w:rsid w:val="00BF76C8"/>
    <w:rsid w:val="00C03164"/>
    <w:rsid w:val="00C06037"/>
    <w:rsid w:val="00C063B2"/>
    <w:rsid w:val="00C06CC9"/>
    <w:rsid w:val="00C17123"/>
    <w:rsid w:val="00C17A60"/>
    <w:rsid w:val="00C215A9"/>
    <w:rsid w:val="00C250FC"/>
    <w:rsid w:val="00C25679"/>
    <w:rsid w:val="00C25D20"/>
    <w:rsid w:val="00C269DB"/>
    <w:rsid w:val="00C34B9C"/>
    <w:rsid w:val="00C3724F"/>
    <w:rsid w:val="00C40E43"/>
    <w:rsid w:val="00C41BC3"/>
    <w:rsid w:val="00C42E18"/>
    <w:rsid w:val="00C44823"/>
    <w:rsid w:val="00C47DA7"/>
    <w:rsid w:val="00C511C1"/>
    <w:rsid w:val="00C5476D"/>
    <w:rsid w:val="00C5505B"/>
    <w:rsid w:val="00C57914"/>
    <w:rsid w:val="00C57CDD"/>
    <w:rsid w:val="00C6214E"/>
    <w:rsid w:val="00C626BB"/>
    <w:rsid w:val="00C659C7"/>
    <w:rsid w:val="00C66281"/>
    <w:rsid w:val="00C66825"/>
    <w:rsid w:val="00C67A5C"/>
    <w:rsid w:val="00C67D27"/>
    <w:rsid w:val="00C75111"/>
    <w:rsid w:val="00C7587A"/>
    <w:rsid w:val="00C773F8"/>
    <w:rsid w:val="00C801F0"/>
    <w:rsid w:val="00C84FEE"/>
    <w:rsid w:val="00C90252"/>
    <w:rsid w:val="00C96D9B"/>
    <w:rsid w:val="00CA3C6D"/>
    <w:rsid w:val="00CA3F10"/>
    <w:rsid w:val="00CA6292"/>
    <w:rsid w:val="00CA7D4A"/>
    <w:rsid w:val="00CB0861"/>
    <w:rsid w:val="00CB1B65"/>
    <w:rsid w:val="00CB4E70"/>
    <w:rsid w:val="00CB74AC"/>
    <w:rsid w:val="00CC0E29"/>
    <w:rsid w:val="00CC5034"/>
    <w:rsid w:val="00CC5C40"/>
    <w:rsid w:val="00CC6909"/>
    <w:rsid w:val="00CC7935"/>
    <w:rsid w:val="00CD176B"/>
    <w:rsid w:val="00CD424F"/>
    <w:rsid w:val="00CD603B"/>
    <w:rsid w:val="00CE377E"/>
    <w:rsid w:val="00CE44DE"/>
    <w:rsid w:val="00CF1646"/>
    <w:rsid w:val="00CF52A6"/>
    <w:rsid w:val="00D02654"/>
    <w:rsid w:val="00D05783"/>
    <w:rsid w:val="00D060F9"/>
    <w:rsid w:val="00D067B8"/>
    <w:rsid w:val="00D1064C"/>
    <w:rsid w:val="00D10A9E"/>
    <w:rsid w:val="00D110B5"/>
    <w:rsid w:val="00D1129E"/>
    <w:rsid w:val="00D11ECA"/>
    <w:rsid w:val="00D12158"/>
    <w:rsid w:val="00D13018"/>
    <w:rsid w:val="00D200FB"/>
    <w:rsid w:val="00D206A9"/>
    <w:rsid w:val="00D22B53"/>
    <w:rsid w:val="00D251D0"/>
    <w:rsid w:val="00D26DF4"/>
    <w:rsid w:val="00D30044"/>
    <w:rsid w:val="00D317E8"/>
    <w:rsid w:val="00D35F2B"/>
    <w:rsid w:val="00D372AF"/>
    <w:rsid w:val="00D4308F"/>
    <w:rsid w:val="00D44111"/>
    <w:rsid w:val="00D4560B"/>
    <w:rsid w:val="00D45A38"/>
    <w:rsid w:val="00D462ED"/>
    <w:rsid w:val="00D46DFD"/>
    <w:rsid w:val="00D47932"/>
    <w:rsid w:val="00D50D15"/>
    <w:rsid w:val="00D518FC"/>
    <w:rsid w:val="00D557C0"/>
    <w:rsid w:val="00D55D63"/>
    <w:rsid w:val="00D5668E"/>
    <w:rsid w:val="00D6249A"/>
    <w:rsid w:val="00D760AB"/>
    <w:rsid w:val="00D80093"/>
    <w:rsid w:val="00D834BE"/>
    <w:rsid w:val="00D86072"/>
    <w:rsid w:val="00D92E75"/>
    <w:rsid w:val="00D93BDB"/>
    <w:rsid w:val="00D9559F"/>
    <w:rsid w:val="00D962D8"/>
    <w:rsid w:val="00DA0F19"/>
    <w:rsid w:val="00DA2BBB"/>
    <w:rsid w:val="00DA42C0"/>
    <w:rsid w:val="00DA5961"/>
    <w:rsid w:val="00DB096E"/>
    <w:rsid w:val="00DB597E"/>
    <w:rsid w:val="00DB7206"/>
    <w:rsid w:val="00DC178B"/>
    <w:rsid w:val="00DC379A"/>
    <w:rsid w:val="00DC3E4C"/>
    <w:rsid w:val="00DD34C4"/>
    <w:rsid w:val="00DD56B1"/>
    <w:rsid w:val="00DD6CDD"/>
    <w:rsid w:val="00DD75A3"/>
    <w:rsid w:val="00DE1B6C"/>
    <w:rsid w:val="00DE3272"/>
    <w:rsid w:val="00DE3F45"/>
    <w:rsid w:val="00DF191B"/>
    <w:rsid w:val="00DF23DF"/>
    <w:rsid w:val="00DF2564"/>
    <w:rsid w:val="00DF2B59"/>
    <w:rsid w:val="00DF5242"/>
    <w:rsid w:val="00DF6ABE"/>
    <w:rsid w:val="00DF78D0"/>
    <w:rsid w:val="00E04FF8"/>
    <w:rsid w:val="00E06FA8"/>
    <w:rsid w:val="00E11E6E"/>
    <w:rsid w:val="00E2031B"/>
    <w:rsid w:val="00E2141A"/>
    <w:rsid w:val="00E22AD2"/>
    <w:rsid w:val="00E22B14"/>
    <w:rsid w:val="00E23047"/>
    <w:rsid w:val="00E2326D"/>
    <w:rsid w:val="00E24505"/>
    <w:rsid w:val="00E25E36"/>
    <w:rsid w:val="00E3144F"/>
    <w:rsid w:val="00E33129"/>
    <w:rsid w:val="00E35597"/>
    <w:rsid w:val="00E451F9"/>
    <w:rsid w:val="00E47CB3"/>
    <w:rsid w:val="00E500C9"/>
    <w:rsid w:val="00E51549"/>
    <w:rsid w:val="00E52C19"/>
    <w:rsid w:val="00E54000"/>
    <w:rsid w:val="00E54E31"/>
    <w:rsid w:val="00E552ED"/>
    <w:rsid w:val="00E638BC"/>
    <w:rsid w:val="00E66A2B"/>
    <w:rsid w:val="00E70721"/>
    <w:rsid w:val="00E70CB0"/>
    <w:rsid w:val="00E71D4F"/>
    <w:rsid w:val="00E72773"/>
    <w:rsid w:val="00E731F7"/>
    <w:rsid w:val="00E73B28"/>
    <w:rsid w:val="00E767E8"/>
    <w:rsid w:val="00E80C02"/>
    <w:rsid w:val="00E84ABF"/>
    <w:rsid w:val="00E84E6C"/>
    <w:rsid w:val="00E85364"/>
    <w:rsid w:val="00E854EC"/>
    <w:rsid w:val="00E87544"/>
    <w:rsid w:val="00E878A5"/>
    <w:rsid w:val="00E9313A"/>
    <w:rsid w:val="00E938DA"/>
    <w:rsid w:val="00E9525E"/>
    <w:rsid w:val="00EA4696"/>
    <w:rsid w:val="00EA4931"/>
    <w:rsid w:val="00EA6B71"/>
    <w:rsid w:val="00EA759A"/>
    <w:rsid w:val="00EB2DC4"/>
    <w:rsid w:val="00EB48E1"/>
    <w:rsid w:val="00EC080A"/>
    <w:rsid w:val="00EC1107"/>
    <w:rsid w:val="00EC32D2"/>
    <w:rsid w:val="00EC46A1"/>
    <w:rsid w:val="00EC56E9"/>
    <w:rsid w:val="00EC5BFA"/>
    <w:rsid w:val="00EC6BA1"/>
    <w:rsid w:val="00ED0AA5"/>
    <w:rsid w:val="00ED3EF5"/>
    <w:rsid w:val="00ED4648"/>
    <w:rsid w:val="00ED594A"/>
    <w:rsid w:val="00ED5A0E"/>
    <w:rsid w:val="00ED5B55"/>
    <w:rsid w:val="00ED74B4"/>
    <w:rsid w:val="00ED7672"/>
    <w:rsid w:val="00EE1684"/>
    <w:rsid w:val="00EE3F96"/>
    <w:rsid w:val="00EE4AB3"/>
    <w:rsid w:val="00EE5AFE"/>
    <w:rsid w:val="00EE6D3E"/>
    <w:rsid w:val="00EE6F57"/>
    <w:rsid w:val="00EE6FAE"/>
    <w:rsid w:val="00EE7417"/>
    <w:rsid w:val="00EF3827"/>
    <w:rsid w:val="00EF4ACB"/>
    <w:rsid w:val="00EF6477"/>
    <w:rsid w:val="00EF729F"/>
    <w:rsid w:val="00F0018F"/>
    <w:rsid w:val="00F06A23"/>
    <w:rsid w:val="00F0747F"/>
    <w:rsid w:val="00F075C8"/>
    <w:rsid w:val="00F10BE4"/>
    <w:rsid w:val="00F124CD"/>
    <w:rsid w:val="00F12710"/>
    <w:rsid w:val="00F12BB5"/>
    <w:rsid w:val="00F131D2"/>
    <w:rsid w:val="00F13B3F"/>
    <w:rsid w:val="00F15545"/>
    <w:rsid w:val="00F16C47"/>
    <w:rsid w:val="00F2024E"/>
    <w:rsid w:val="00F208F4"/>
    <w:rsid w:val="00F257E6"/>
    <w:rsid w:val="00F25891"/>
    <w:rsid w:val="00F25EDB"/>
    <w:rsid w:val="00F300D7"/>
    <w:rsid w:val="00F35DE0"/>
    <w:rsid w:val="00F36AD4"/>
    <w:rsid w:val="00F4074C"/>
    <w:rsid w:val="00F41F55"/>
    <w:rsid w:val="00F44D89"/>
    <w:rsid w:val="00F55DB7"/>
    <w:rsid w:val="00F5664B"/>
    <w:rsid w:val="00F61326"/>
    <w:rsid w:val="00F61AF8"/>
    <w:rsid w:val="00F61E92"/>
    <w:rsid w:val="00F629AC"/>
    <w:rsid w:val="00F663D5"/>
    <w:rsid w:val="00F66AFB"/>
    <w:rsid w:val="00F67BE5"/>
    <w:rsid w:val="00F7016D"/>
    <w:rsid w:val="00F74FCF"/>
    <w:rsid w:val="00F774A6"/>
    <w:rsid w:val="00F832ED"/>
    <w:rsid w:val="00F8332F"/>
    <w:rsid w:val="00F83A41"/>
    <w:rsid w:val="00F84FCF"/>
    <w:rsid w:val="00F866F6"/>
    <w:rsid w:val="00F86D77"/>
    <w:rsid w:val="00F90DA1"/>
    <w:rsid w:val="00F91F6F"/>
    <w:rsid w:val="00F92F1B"/>
    <w:rsid w:val="00F95322"/>
    <w:rsid w:val="00F97DA1"/>
    <w:rsid w:val="00FA166A"/>
    <w:rsid w:val="00FA2E40"/>
    <w:rsid w:val="00FA3A5D"/>
    <w:rsid w:val="00FB0820"/>
    <w:rsid w:val="00FB19B8"/>
    <w:rsid w:val="00FB1A79"/>
    <w:rsid w:val="00FB1EBA"/>
    <w:rsid w:val="00FB2064"/>
    <w:rsid w:val="00FB31CA"/>
    <w:rsid w:val="00FB3283"/>
    <w:rsid w:val="00FB7E47"/>
    <w:rsid w:val="00FC17EE"/>
    <w:rsid w:val="00FC1A6D"/>
    <w:rsid w:val="00FC6578"/>
    <w:rsid w:val="00FD0964"/>
    <w:rsid w:val="00FD3177"/>
    <w:rsid w:val="00FD3A36"/>
    <w:rsid w:val="00FD4438"/>
    <w:rsid w:val="00FD6273"/>
    <w:rsid w:val="00FD65F4"/>
    <w:rsid w:val="00FE080C"/>
    <w:rsid w:val="00FE3CC4"/>
    <w:rsid w:val="00FE4BAD"/>
    <w:rsid w:val="00FE4E0F"/>
    <w:rsid w:val="00FE4EB9"/>
    <w:rsid w:val="00FE62B3"/>
    <w:rsid w:val="00FF0B59"/>
    <w:rsid w:val="00FF1A5D"/>
    <w:rsid w:val="00FF2601"/>
    <w:rsid w:val="00FF4323"/>
    <w:rsid w:val="00FF5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59252"/>
  <w15:chartTrackingRefBased/>
  <w15:docId w15:val="{2E1AA747-895D-45A1-BD57-C9D9624D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724"/>
  </w:style>
  <w:style w:type="paragraph" w:styleId="Footer">
    <w:name w:val="footer"/>
    <w:basedOn w:val="Normal"/>
    <w:link w:val="FooterChar"/>
    <w:uiPriority w:val="99"/>
    <w:unhideWhenUsed/>
    <w:rsid w:val="00307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724"/>
  </w:style>
  <w:style w:type="paragraph" w:styleId="FootnoteText">
    <w:name w:val="footnote text"/>
    <w:basedOn w:val="Normal"/>
    <w:link w:val="FootnoteTextChar"/>
    <w:uiPriority w:val="99"/>
    <w:semiHidden/>
    <w:unhideWhenUsed/>
    <w:rsid w:val="00307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724"/>
    <w:rPr>
      <w:sz w:val="20"/>
      <w:szCs w:val="20"/>
    </w:rPr>
  </w:style>
  <w:style w:type="character" w:styleId="FootnoteReference">
    <w:name w:val="footnote reference"/>
    <w:basedOn w:val="DefaultParagraphFont"/>
    <w:uiPriority w:val="99"/>
    <w:semiHidden/>
    <w:unhideWhenUsed/>
    <w:rsid w:val="00307724"/>
    <w:rPr>
      <w:vertAlign w:val="superscript"/>
    </w:rPr>
  </w:style>
  <w:style w:type="paragraph" w:styleId="ListParagraph">
    <w:name w:val="List Paragraph"/>
    <w:basedOn w:val="Normal"/>
    <w:uiPriority w:val="34"/>
    <w:qFormat/>
    <w:rsid w:val="00307724"/>
    <w:pPr>
      <w:ind w:left="720"/>
      <w:contextualSpacing/>
    </w:pPr>
  </w:style>
  <w:style w:type="character" w:styleId="Hyperlink">
    <w:name w:val="Hyperlink"/>
    <w:basedOn w:val="DefaultParagraphFont"/>
    <w:uiPriority w:val="99"/>
    <w:unhideWhenUsed/>
    <w:rsid w:val="00307724"/>
    <w:rPr>
      <w:color w:val="0563C1" w:themeColor="hyperlink"/>
      <w:u w:val="single"/>
    </w:rPr>
  </w:style>
  <w:style w:type="character" w:styleId="UnresolvedMention">
    <w:name w:val="Unresolved Mention"/>
    <w:basedOn w:val="DefaultParagraphFont"/>
    <w:uiPriority w:val="99"/>
    <w:semiHidden/>
    <w:unhideWhenUsed/>
    <w:rsid w:val="00307724"/>
    <w:rPr>
      <w:color w:val="605E5C"/>
      <w:shd w:val="clear" w:color="auto" w:fill="E1DFDD"/>
    </w:rPr>
  </w:style>
  <w:style w:type="table" w:styleId="TableGrid">
    <w:name w:val="Table Grid"/>
    <w:basedOn w:val="TableNormal"/>
    <w:rsid w:val="0030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0772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cf01">
    <w:name w:val="cf01"/>
    <w:basedOn w:val="DefaultParagraphFont"/>
    <w:rsid w:val="00BD71D3"/>
    <w:rPr>
      <w:rFonts w:ascii="Segoe UI" w:hAnsi="Segoe UI" w:cs="Segoe UI" w:hint="default"/>
      <w:sz w:val="18"/>
      <w:szCs w:val="18"/>
      <w:shd w:val="clear" w:color="auto" w:fill="FFFFFF"/>
    </w:rPr>
  </w:style>
  <w:style w:type="paragraph" w:styleId="NoSpacing">
    <w:name w:val="No Spacing"/>
    <w:uiPriority w:val="1"/>
    <w:qFormat/>
    <w:rsid w:val="00FB2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safeguarding@mothersunion.org" TargetMode="External"/><Relationship Id="rId4" Type="http://schemas.openxmlformats.org/officeDocument/2006/relationships/settings" Target="settings.xml"/><Relationship Id="rId9" Type="http://schemas.openxmlformats.org/officeDocument/2006/relationships/hyperlink" Target="mailto:safeguarding@mothersunion.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 Type="http://schemas.openxmlformats.org/officeDocument/2006/relationships/hyperlink" Target="https://learning.nspcc.org.uk/child-protection-system/northern-ireland" TargetMode="External"/><Relationship Id="rId1" Type="http://schemas.openxmlformats.org/officeDocument/2006/relationships/hyperlink" Target="https://www.womensaid.org.uk/information-support/what-is-domestic-abuse/recognising-domestic-abuse/" TargetMode="External"/><Relationship Id="rId4" Type="http://schemas.openxmlformats.org/officeDocument/2006/relationships/hyperlink" Target="https://learning.nspcc.org.uk/media/1188/definitions-signs-child-ab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C30B06A936024989D7120A63D9B9CF" ma:contentTypeVersion="16" ma:contentTypeDescription="Create a new document." ma:contentTypeScope="" ma:versionID="1dcc2ac76c99f0621804764ee983fcb3">
  <xsd:schema xmlns:xsd="http://www.w3.org/2001/XMLSchema" xmlns:xs="http://www.w3.org/2001/XMLSchema" xmlns:p="http://schemas.microsoft.com/office/2006/metadata/properties" xmlns:ns2="d76b5dab-2c76-4a9b-9990-5d5d759b7eaa" xmlns:ns3="ceee3ac7-adc7-40ed-9783-6baa4eb980c2" targetNamespace="http://schemas.microsoft.com/office/2006/metadata/properties" ma:root="true" ma:fieldsID="13653eff1f68b5860676d5df43c920be" ns2:_="" ns3:_="">
    <xsd:import namespace="d76b5dab-2c76-4a9b-9990-5d5d759b7eaa"/>
    <xsd:import namespace="ceee3ac7-adc7-40ed-9783-6baa4eb98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b5dab-2c76-4a9b-9990-5d5d759b7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d79df-d36d-422c-8dcf-4a719d2e837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e3ac7-adc7-40ed-9783-6baa4eb980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f312bf-9b88-4f14-a54e-e48612369d7b}" ma:internalName="TaxCatchAll" ma:showField="CatchAllData" ma:web="ceee3ac7-adc7-40ed-9783-6baa4eb98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ee3ac7-adc7-40ed-9783-6baa4eb980c2" xsi:nil="true"/>
    <lcf76f155ced4ddcb4097134ff3c332f xmlns="d76b5dab-2c76-4a9b-9990-5d5d759b7e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0BA656-C0F5-47E3-9C05-13205EFF2ADB}">
  <ds:schemaRefs>
    <ds:schemaRef ds:uri="http://schemas.openxmlformats.org/officeDocument/2006/bibliography"/>
  </ds:schemaRefs>
</ds:datastoreItem>
</file>

<file path=customXml/itemProps2.xml><?xml version="1.0" encoding="utf-8"?>
<ds:datastoreItem xmlns:ds="http://schemas.openxmlformats.org/officeDocument/2006/customXml" ds:itemID="{12917965-E251-4E4B-95D1-303820F01C31}"/>
</file>

<file path=customXml/itemProps3.xml><?xml version="1.0" encoding="utf-8"?>
<ds:datastoreItem xmlns:ds="http://schemas.openxmlformats.org/officeDocument/2006/customXml" ds:itemID="{82D4F186-E9F9-4B7F-A4DD-5EFE075785FC}"/>
</file>

<file path=customXml/itemProps4.xml><?xml version="1.0" encoding="utf-8"?>
<ds:datastoreItem xmlns:ds="http://schemas.openxmlformats.org/officeDocument/2006/customXml" ds:itemID="{A3751273-FB55-4871-A718-C57C6E04BD23}"/>
</file>

<file path=docProps/app.xml><?xml version="1.0" encoding="utf-8"?>
<Properties xmlns="http://schemas.openxmlformats.org/officeDocument/2006/extended-properties" xmlns:vt="http://schemas.openxmlformats.org/officeDocument/2006/docPropsVTypes">
  <Template>Normal.dotm</Template>
  <TotalTime>0</TotalTime>
  <Pages>22</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Murray</dc:creator>
  <cp:keywords/>
  <dc:description/>
  <cp:lastModifiedBy>Anne Grafton</cp:lastModifiedBy>
  <cp:revision>70</cp:revision>
  <cp:lastPrinted>2024-10-24T10:35:00Z</cp:lastPrinted>
  <dcterms:created xsi:type="dcterms:W3CDTF">2024-07-03T16:09:00Z</dcterms:created>
  <dcterms:modified xsi:type="dcterms:W3CDTF">2024-12-06T11:19:00Z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0x010100B1C30B06A936024989D7120A63D9B9CF</vt:lpwstr>
  </property>
</Properties>
</file>