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38AEC3" w14:textId="77777777" w:rsidR="00F45937" w:rsidRDefault="00F45937">
      <w:r w:rsidRPr="00F45937">
        <w:rPr>
          <w:rFonts w:ascii="Arial" w:hAnsi="Arial" w:cs="Arial"/>
          <w:noProof/>
          <w:sz w:val="28"/>
          <w:szCs w:val="28"/>
          <w:lang w:eastAsia="en-GB"/>
        </w:rPr>
        <w:drawing>
          <wp:anchor distT="0" distB="0" distL="114300" distR="114300" simplePos="0" relativeHeight="251658240" behindDoc="0" locked="0" layoutInCell="1" allowOverlap="1" wp14:anchorId="0D5624EA" wp14:editId="3CD2F003">
            <wp:simplePos x="914400" y="914400"/>
            <wp:positionH relativeFrom="margin">
              <wp:align>center</wp:align>
            </wp:positionH>
            <wp:positionV relativeFrom="margin">
              <wp:align>top</wp:align>
            </wp:positionV>
            <wp:extent cx="3305175" cy="4521835"/>
            <wp:effectExtent l="0" t="0" r="0" b="0"/>
            <wp:wrapSquare wrapText="bothSides"/>
            <wp:docPr id="1028" name="Picture 4" descr="What is Truth? Christ and Pilate by Nicholas 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What is Truth? Christ and Pilate by Nicholas Ge"/>
                    <pic:cNvPicPr>
                      <a:picLocks noChangeAspect="1" noChangeArrowheads="1"/>
                    </pic:cNvPicPr>
                  </pic:nvPicPr>
                  <pic:blipFill>
                    <a:blip r:embed="rId4" cstate="print">
                      <a:extLst>
                        <a:ext uri="{BEBA8EAE-BF5A-486C-A8C5-ECC9F3942E4B}">
                          <a14:imgProps xmlns:a14="http://schemas.microsoft.com/office/drawing/2010/main">
                            <a14:imgLayer r:embed="rId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312234" cy="4531574"/>
                    </a:xfrm>
                    <a:prstGeom prst="rect">
                      <a:avLst/>
                    </a:prstGeom>
                    <a:noFill/>
                  </pic:spPr>
                </pic:pic>
              </a:graphicData>
            </a:graphic>
            <wp14:sizeRelH relativeFrom="margin">
              <wp14:pctWidth>0</wp14:pctWidth>
            </wp14:sizeRelH>
            <wp14:sizeRelV relativeFrom="margin">
              <wp14:pctHeight>0</wp14:pctHeight>
            </wp14:sizeRelV>
          </wp:anchor>
        </w:drawing>
      </w:r>
    </w:p>
    <w:p w14:paraId="5E95180D" w14:textId="77777777" w:rsidR="00F45937" w:rsidRDefault="00F45937"/>
    <w:p w14:paraId="18C880D1" w14:textId="77777777" w:rsidR="00F45937" w:rsidRDefault="00F45937"/>
    <w:p w14:paraId="5F02A073" w14:textId="77777777" w:rsidR="00F45937" w:rsidRDefault="00F45937"/>
    <w:p w14:paraId="02D24368" w14:textId="77777777" w:rsidR="00F45937" w:rsidRDefault="00F45937"/>
    <w:p w14:paraId="5770A846" w14:textId="77777777" w:rsidR="00F45937" w:rsidRDefault="00F45937"/>
    <w:p w14:paraId="17F467D1" w14:textId="77777777" w:rsidR="00F45937" w:rsidRDefault="00F45937"/>
    <w:p w14:paraId="163F7400" w14:textId="77777777" w:rsidR="00F45937" w:rsidRDefault="00F45937"/>
    <w:p w14:paraId="1B51EAE2" w14:textId="77777777" w:rsidR="00F45937" w:rsidRDefault="00F45937"/>
    <w:p w14:paraId="30ACB37F" w14:textId="77777777" w:rsidR="00F45937" w:rsidRDefault="00F45937"/>
    <w:p w14:paraId="6C6EEF58" w14:textId="77777777" w:rsidR="00F45937" w:rsidRDefault="00F45937"/>
    <w:p w14:paraId="76E0E57F" w14:textId="77777777" w:rsidR="00F45937" w:rsidRDefault="00F45937"/>
    <w:p w14:paraId="2CD133F2" w14:textId="77777777" w:rsidR="00F45937" w:rsidRDefault="00F45937"/>
    <w:p w14:paraId="70C299A9" w14:textId="77777777" w:rsidR="00F45937" w:rsidRDefault="00F45937"/>
    <w:p w14:paraId="748DE4EC" w14:textId="77777777" w:rsidR="0062138C" w:rsidRDefault="0062138C" w:rsidP="0062138C">
      <w:pPr>
        <w:jc w:val="center"/>
        <w:rPr>
          <w:rFonts w:ascii="Arial" w:hAnsi="Arial" w:cs="Arial"/>
          <w:sz w:val="20"/>
          <w:szCs w:val="20"/>
        </w:rPr>
      </w:pPr>
      <w:r w:rsidRPr="0062138C">
        <w:rPr>
          <w:rFonts w:ascii="Arial" w:hAnsi="Arial" w:cs="Arial"/>
          <w:sz w:val="20"/>
          <w:szCs w:val="20"/>
        </w:rPr>
        <w:t>(</w:t>
      </w:r>
      <w:r w:rsidR="00E364F9">
        <w:rPr>
          <w:rFonts w:ascii="Arial" w:hAnsi="Arial" w:cs="Arial"/>
          <w:sz w:val="20"/>
          <w:szCs w:val="20"/>
        </w:rPr>
        <w:t>Photograph downloaded from:</w:t>
      </w:r>
      <w:r w:rsidRPr="0062138C">
        <w:rPr>
          <w:rFonts w:ascii="Arial" w:hAnsi="Arial" w:cs="Arial"/>
          <w:sz w:val="20"/>
          <w:szCs w:val="20"/>
        </w:rPr>
        <w:t xml:space="preserve"> July 2020 from</w:t>
      </w:r>
      <w:r>
        <w:rPr>
          <w:rFonts w:ascii="Arial" w:hAnsi="Arial" w:cs="Arial"/>
          <w:sz w:val="20"/>
          <w:szCs w:val="20"/>
        </w:rPr>
        <w:t>:</w:t>
      </w:r>
      <w:r w:rsidRPr="0062138C">
        <w:rPr>
          <w:rFonts w:ascii="Arial" w:hAnsi="Arial" w:cs="Arial"/>
          <w:sz w:val="20"/>
          <w:szCs w:val="20"/>
        </w:rPr>
        <w:t xml:space="preserve"> </w:t>
      </w:r>
      <w:hyperlink r:id="rId6" w:history="1">
        <w:r w:rsidRPr="00BA1DD2">
          <w:rPr>
            <w:rStyle w:val="Hyperlink"/>
            <w:rFonts w:ascii="Arial" w:hAnsi="Arial" w:cs="Arial"/>
            <w:sz w:val="20"/>
            <w:szCs w:val="20"/>
          </w:rPr>
          <w:t>https://en.wikipedia.org/wiki/John_18:38</w:t>
        </w:r>
      </w:hyperlink>
      <w:r w:rsidRPr="0062138C">
        <w:rPr>
          <w:rFonts w:ascii="Arial" w:hAnsi="Arial" w:cs="Arial"/>
          <w:sz w:val="20"/>
          <w:szCs w:val="20"/>
        </w:rPr>
        <w:t>)</w:t>
      </w:r>
    </w:p>
    <w:p w14:paraId="02942DBF" w14:textId="77777777" w:rsidR="00352947" w:rsidRDefault="00F45937">
      <w:pPr>
        <w:rPr>
          <w:rFonts w:ascii="Arial" w:hAnsi="Arial" w:cs="Arial"/>
          <w:sz w:val="28"/>
          <w:szCs w:val="28"/>
        </w:rPr>
      </w:pPr>
      <w:r w:rsidRPr="00F45937">
        <w:rPr>
          <w:rFonts w:ascii="Arial" w:hAnsi="Arial" w:cs="Arial"/>
          <w:sz w:val="28"/>
          <w:szCs w:val="28"/>
        </w:rPr>
        <w:t>‘What is truth</w:t>
      </w:r>
      <w:r w:rsidR="00E751FE">
        <w:rPr>
          <w:rFonts w:ascii="Arial" w:hAnsi="Arial" w:cs="Arial"/>
          <w:sz w:val="28"/>
          <w:szCs w:val="28"/>
        </w:rPr>
        <w:t>?</w:t>
      </w:r>
      <w:r w:rsidRPr="00F45937">
        <w:rPr>
          <w:rFonts w:ascii="Arial" w:hAnsi="Arial" w:cs="Arial"/>
          <w:sz w:val="28"/>
          <w:szCs w:val="28"/>
        </w:rPr>
        <w:t xml:space="preserve">’ (Nikolai </w:t>
      </w:r>
      <w:proofErr w:type="spellStart"/>
      <w:r w:rsidRPr="00F45937">
        <w:rPr>
          <w:rFonts w:ascii="Arial" w:hAnsi="Arial" w:cs="Arial"/>
          <w:sz w:val="28"/>
          <w:szCs w:val="28"/>
        </w:rPr>
        <w:t>Nikolaievich</w:t>
      </w:r>
      <w:proofErr w:type="spellEnd"/>
      <w:r w:rsidRPr="00F45937">
        <w:rPr>
          <w:rFonts w:ascii="Arial" w:hAnsi="Arial" w:cs="Arial"/>
          <w:sz w:val="28"/>
          <w:szCs w:val="28"/>
        </w:rPr>
        <w:t xml:space="preserve"> Ge: 1890-94; painted </w:t>
      </w:r>
      <w:r w:rsidR="00A024ED">
        <w:rPr>
          <w:rFonts w:ascii="Arial" w:hAnsi="Arial" w:cs="Arial"/>
          <w:sz w:val="28"/>
          <w:szCs w:val="28"/>
        </w:rPr>
        <w:t xml:space="preserve">in </w:t>
      </w:r>
      <w:r w:rsidRPr="00F45937">
        <w:rPr>
          <w:rFonts w:ascii="Arial" w:hAnsi="Arial" w:cs="Arial"/>
          <w:sz w:val="28"/>
          <w:szCs w:val="28"/>
        </w:rPr>
        <w:t>1890</w:t>
      </w:r>
      <w:r>
        <w:rPr>
          <w:rFonts w:ascii="Arial" w:hAnsi="Arial" w:cs="Arial"/>
          <w:sz w:val="28"/>
          <w:szCs w:val="28"/>
        </w:rPr>
        <w:t>)</w:t>
      </w:r>
    </w:p>
    <w:p w14:paraId="09AB9D2E" w14:textId="77777777" w:rsidR="00F45937" w:rsidRDefault="00F45937" w:rsidP="00F45937">
      <w:pPr>
        <w:rPr>
          <w:rFonts w:ascii="Arial" w:hAnsi="Arial" w:cs="Arial"/>
          <w:sz w:val="25"/>
          <w:szCs w:val="25"/>
        </w:rPr>
      </w:pPr>
      <w:r w:rsidRPr="00F45937">
        <w:rPr>
          <w:rFonts w:ascii="Arial" w:hAnsi="Arial" w:cs="Arial"/>
          <w:sz w:val="25"/>
          <w:szCs w:val="25"/>
        </w:rPr>
        <w:t xml:space="preserve">The painting is based on John 18:37-38: “Then Pilate said to Jesus, 'So you are a king, are you?' Jesus answered, 'You say that I am a king. For this I was born, and for this I have come into the world, to bear witness to the truth. Everyone who is of the truth listens to my voice.' Pilate said to him, 'What is truth?' After saying this, he went back out to the Jews and told them, 'I find no guilt in him'”. </w:t>
      </w:r>
    </w:p>
    <w:p w14:paraId="17B9A84F" w14:textId="77777777" w:rsidR="001A2DB9" w:rsidRDefault="008E045E" w:rsidP="00F45937">
      <w:pPr>
        <w:rPr>
          <w:rFonts w:ascii="Arial" w:hAnsi="Arial" w:cs="Arial"/>
          <w:sz w:val="25"/>
          <w:szCs w:val="25"/>
        </w:rPr>
      </w:pPr>
      <w:r>
        <w:rPr>
          <w:rFonts w:ascii="Arial" w:hAnsi="Arial" w:cs="Arial"/>
          <w:sz w:val="25"/>
          <w:szCs w:val="25"/>
        </w:rPr>
        <w:t>Tom Wright</w:t>
      </w:r>
      <w:r w:rsidR="00E751FE">
        <w:rPr>
          <w:rFonts w:ascii="Arial" w:hAnsi="Arial" w:cs="Arial"/>
          <w:sz w:val="25"/>
          <w:szCs w:val="25"/>
        </w:rPr>
        <w:t xml:space="preserve">’s </w:t>
      </w:r>
      <w:r>
        <w:rPr>
          <w:rFonts w:ascii="Arial" w:hAnsi="Arial" w:cs="Arial"/>
          <w:sz w:val="25"/>
          <w:szCs w:val="25"/>
        </w:rPr>
        <w:t>commentary, ‘John for Everyone’,</w:t>
      </w:r>
      <w:r w:rsidR="001A2DB9">
        <w:rPr>
          <w:rFonts w:ascii="Arial" w:hAnsi="Arial" w:cs="Arial"/>
          <w:sz w:val="25"/>
          <w:szCs w:val="25"/>
        </w:rPr>
        <w:t xml:space="preserve"> in which the Gospel is based </w:t>
      </w:r>
      <w:r>
        <w:rPr>
          <w:rFonts w:ascii="Arial" w:hAnsi="Arial" w:cs="Arial"/>
          <w:sz w:val="25"/>
          <w:szCs w:val="25"/>
        </w:rPr>
        <w:t>on his own translation</w:t>
      </w:r>
      <w:r w:rsidR="0010180A">
        <w:rPr>
          <w:rFonts w:ascii="Arial" w:hAnsi="Arial" w:cs="Arial"/>
          <w:sz w:val="25"/>
          <w:szCs w:val="25"/>
        </w:rPr>
        <w:t xml:space="preserve">, </w:t>
      </w:r>
      <w:r>
        <w:rPr>
          <w:rFonts w:ascii="Arial" w:hAnsi="Arial" w:cs="Arial"/>
          <w:sz w:val="25"/>
          <w:szCs w:val="25"/>
        </w:rPr>
        <w:t>re-words the question as, ‘Truth! What is that?’</w:t>
      </w:r>
      <w:r w:rsidR="001A2DB9">
        <w:rPr>
          <w:rFonts w:ascii="Arial" w:hAnsi="Arial" w:cs="Arial"/>
          <w:sz w:val="25"/>
          <w:szCs w:val="25"/>
        </w:rPr>
        <w:t xml:space="preserve"> This subtle difference emphasises </w:t>
      </w:r>
      <w:r w:rsidR="0010180A">
        <w:rPr>
          <w:rFonts w:ascii="Arial" w:hAnsi="Arial" w:cs="Arial"/>
          <w:sz w:val="25"/>
          <w:szCs w:val="25"/>
        </w:rPr>
        <w:t xml:space="preserve">more </w:t>
      </w:r>
      <w:r w:rsidR="001A2DB9">
        <w:rPr>
          <w:rFonts w:ascii="Arial" w:hAnsi="Arial" w:cs="Arial"/>
          <w:sz w:val="25"/>
          <w:szCs w:val="25"/>
        </w:rPr>
        <w:t>the question’s cynicism</w:t>
      </w:r>
      <w:r w:rsidR="0010180A">
        <w:rPr>
          <w:rFonts w:ascii="Arial" w:hAnsi="Arial" w:cs="Arial"/>
          <w:sz w:val="25"/>
          <w:szCs w:val="25"/>
        </w:rPr>
        <w:t>, if not scorn</w:t>
      </w:r>
      <w:r w:rsidR="001A2DB9">
        <w:rPr>
          <w:rFonts w:ascii="Arial" w:hAnsi="Arial" w:cs="Arial"/>
          <w:sz w:val="25"/>
          <w:szCs w:val="25"/>
        </w:rPr>
        <w:t xml:space="preserve">.  </w:t>
      </w:r>
    </w:p>
    <w:p w14:paraId="487AAAD1" w14:textId="77777777" w:rsidR="00A024ED" w:rsidRDefault="00A024ED" w:rsidP="00F45937">
      <w:pPr>
        <w:rPr>
          <w:rFonts w:ascii="Arial" w:hAnsi="Arial" w:cs="Arial"/>
          <w:sz w:val="25"/>
          <w:szCs w:val="25"/>
        </w:rPr>
      </w:pPr>
      <w:r>
        <w:rPr>
          <w:rFonts w:ascii="Arial" w:hAnsi="Arial" w:cs="Arial"/>
          <w:sz w:val="25"/>
          <w:szCs w:val="25"/>
        </w:rPr>
        <w:t xml:space="preserve">Pilate is an interesting man and figure. The account of him in the Gospels generally shows him to be </w:t>
      </w:r>
      <w:r w:rsidR="001A2DB9">
        <w:rPr>
          <w:rFonts w:ascii="Arial" w:hAnsi="Arial" w:cs="Arial"/>
          <w:sz w:val="25"/>
          <w:szCs w:val="25"/>
        </w:rPr>
        <w:t xml:space="preserve">empathetic </w:t>
      </w:r>
      <w:r>
        <w:rPr>
          <w:rFonts w:ascii="Arial" w:hAnsi="Arial" w:cs="Arial"/>
          <w:sz w:val="25"/>
          <w:szCs w:val="25"/>
        </w:rPr>
        <w:t>to Jesus and his situation, although ultimately he gives in to the mob-</w:t>
      </w:r>
      <w:r w:rsidR="0010180A">
        <w:rPr>
          <w:rFonts w:ascii="Arial" w:hAnsi="Arial" w:cs="Arial"/>
          <w:sz w:val="25"/>
          <w:szCs w:val="25"/>
        </w:rPr>
        <w:t xml:space="preserve">aggression </w:t>
      </w:r>
      <w:r>
        <w:rPr>
          <w:rFonts w:ascii="Arial" w:hAnsi="Arial" w:cs="Arial"/>
          <w:sz w:val="25"/>
          <w:szCs w:val="25"/>
        </w:rPr>
        <w:t>of the Jews and ‘washes his hands’ of him, thereby sen</w:t>
      </w:r>
      <w:r w:rsidR="0010180A">
        <w:rPr>
          <w:rFonts w:ascii="Arial" w:hAnsi="Arial" w:cs="Arial"/>
          <w:sz w:val="25"/>
          <w:szCs w:val="25"/>
        </w:rPr>
        <w:t xml:space="preserve">tencing </w:t>
      </w:r>
      <w:r>
        <w:rPr>
          <w:rFonts w:ascii="Arial" w:hAnsi="Arial" w:cs="Arial"/>
          <w:sz w:val="25"/>
          <w:szCs w:val="25"/>
        </w:rPr>
        <w:t xml:space="preserve">him to death. As a result of this action Pilate is </w:t>
      </w:r>
      <w:r w:rsidR="001A2DB9">
        <w:rPr>
          <w:rFonts w:ascii="Arial" w:hAnsi="Arial" w:cs="Arial"/>
          <w:sz w:val="25"/>
          <w:szCs w:val="25"/>
        </w:rPr>
        <w:t xml:space="preserve">specifically </w:t>
      </w:r>
      <w:r>
        <w:rPr>
          <w:rFonts w:ascii="Arial" w:hAnsi="Arial" w:cs="Arial"/>
          <w:sz w:val="25"/>
          <w:szCs w:val="25"/>
        </w:rPr>
        <w:t>named and shamed in the creed we say, week after week</w:t>
      </w:r>
      <w:r w:rsidR="001A2DB9">
        <w:rPr>
          <w:rFonts w:ascii="Arial" w:hAnsi="Arial" w:cs="Arial"/>
          <w:sz w:val="25"/>
          <w:szCs w:val="25"/>
        </w:rPr>
        <w:t xml:space="preserve">. It has also generated the frequently-used </w:t>
      </w:r>
      <w:r>
        <w:rPr>
          <w:rFonts w:ascii="Arial" w:hAnsi="Arial" w:cs="Arial"/>
          <w:sz w:val="25"/>
          <w:szCs w:val="25"/>
        </w:rPr>
        <w:t>phrase</w:t>
      </w:r>
      <w:r w:rsidR="001A2DB9">
        <w:rPr>
          <w:rFonts w:ascii="Arial" w:hAnsi="Arial" w:cs="Arial"/>
          <w:sz w:val="25"/>
          <w:szCs w:val="25"/>
        </w:rPr>
        <w:t>,</w:t>
      </w:r>
      <w:r>
        <w:rPr>
          <w:rFonts w:ascii="Arial" w:hAnsi="Arial" w:cs="Arial"/>
          <w:sz w:val="25"/>
          <w:szCs w:val="25"/>
        </w:rPr>
        <w:t xml:space="preserve"> ‘washing our hands’</w:t>
      </w:r>
      <w:r w:rsidR="001A2DB9">
        <w:rPr>
          <w:rFonts w:ascii="Arial" w:hAnsi="Arial" w:cs="Arial"/>
          <w:sz w:val="25"/>
          <w:szCs w:val="25"/>
        </w:rPr>
        <w:t xml:space="preserve">, a </w:t>
      </w:r>
      <w:r>
        <w:rPr>
          <w:rFonts w:ascii="Arial" w:hAnsi="Arial" w:cs="Arial"/>
          <w:sz w:val="25"/>
          <w:szCs w:val="25"/>
        </w:rPr>
        <w:t>metaphor for abrogating responsibility and walking away</w:t>
      </w:r>
      <w:r w:rsidR="001A2DB9">
        <w:rPr>
          <w:rFonts w:ascii="Arial" w:hAnsi="Arial" w:cs="Arial"/>
          <w:sz w:val="25"/>
          <w:szCs w:val="25"/>
        </w:rPr>
        <w:t xml:space="preserve"> from our responsibilities</w:t>
      </w:r>
      <w:r>
        <w:rPr>
          <w:rFonts w:ascii="Arial" w:hAnsi="Arial" w:cs="Arial"/>
          <w:sz w:val="25"/>
          <w:szCs w:val="25"/>
        </w:rPr>
        <w:t xml:space="preserve">. You might want to reflect on whether naming and shaming is </w:t>
      </w:r>
      <w:r w:rsidR="008E045E">
        <w:rPr>
          <w:rFonts w:ascii="Arial" w:hAnsi="Arial" w:cs="Arial"/>
          <w:sz w:val="25"/>
          <w:szCs w:val="25"/>
        </w:rPr>
        <w:t xml:space="preserve">what Christ would have wanted and whether it is </w:t>
      </w:r>
      <w:r>
        <w:rPr>
          <w:rFonts w:ascii="Arial" w:hAnsi="Arial" w:cs="Arial"/>
          <w:sz w:val="25"/>
          <w:szCs w:val="25"/>
        </w:rPr>
        <w:t>Christ-like</w:t>
      </w:r>
      <w:r w:rsidR="008E045E">
        <w:rPr>
          <w:rFonts w:ascii="Arial" w:hAnsi="Arial" w:cs="Arial"/>
          <w:sz w:val="25"/>
          <w:szCs w:val="25"/>
        </w:rPr>
        <w:t xml:space="preserve"> so to do</w:t>
      </w:r>
      <w:r>
        <w:rPr>
          <w:rFonts w:ascii="Arial" w:hAnsi="Arial" w:cs="Arial"/>
          <w:sz w:val="25"/>
          <w:szCs w:val="25"/>
        </w:rPr>
        <w:t xml:space="preserve">.  </w:t>
      </w:r>
    </w:p>
    <w:p w14:paraId="24F7F380" w14:textId="77777777" w:rsidR="00A024ED" w:rsidRDefault="00A024ED" w:rsidP="00F45937">
      <w:pPr>
        <w:rPr>
          <w:rFonts w:ascii="Arial" w:hAnsi="Arial" w:cs="Arial"/>
          <w:sz w:val="25"/>
          <w:szCs w:val="25"/>
        </w:rPr>
      </w:pPr>
      <w:r>
        <w:rPr>
          <w:rFonts w:ascii="Arial" w:hAnsi="Arial" w:cs="Arial"/>
          <w:sz w:val="25"/>
          <w:szCs w:val="25"/>
        </w:rPr>
        <w:lastRenderedPageBreak/>
        <w:t xml:space="preserve">The painting is clearly of two men and in two halves. Contrary to how the presence of Jesus is </w:t>
      </w:r>
      <w:r w:rsidR="00E364F9">
        <w:rPr>
          <w:rFonts w:ascii="Arial" w:hAnsi="Arial" w:cs="Arial"/>
          <w:sz w:val="25"/>
          <w:szCs w:val="25"/>
        </w:rPr>
        <w:t xml:space="preserve">traditionally </w:t>
      </w:r>
      <w:r>
        <w:rPr>
          <w:rFonts w:ascii="Arial" w:hAnsi="Arial" w:cs="Arial"/>
          <w:sz w:val="25"/>
          <w:szCs w:val="25"/>
        </w:rPr>
        <w:t>portrayed in paintings as being in the midst of or surrounded by light, here he is very much in the dark, in the shadow of both the wall and Pilate</w:t>
      </w:r>
      <w:r w:rsidR="009F0ABD">
        <w:rPr>
          <w:rFonts w:ascii="Arial" w:hAnsi="Arial" w:cs="Arial"/>
          <w:sz w:val="25"/>
          <w:szCs w:val="25"/>
        </w:rPr>
        <w:t>. H</w:t>
      </w:r>
      <w:r w:rsidR="008E045E">
        <w:rPr>
          <w:rFonts w:ascii="Arial" w:hAnsi="Arial" w:cs="Arial"/>
          <w:sz w:val="25"/>
          <w:szCs w:val="25"/>
        </w:rPr>
        <w:t>owever, his posture is not one of dejection or defeat but</w:t>
      </w:r>
      <w:r w:rsidR="001A2DB9">
        <w:rPr>
          <w:rFonts w:ascii="Arial" w:hAnsi="Arial" w:cs="Arial"/>
          <w:sz w:val="25"/>
          <w:szCs w:val="25"/>
        </w:rPr>
        <w:t xml:space="preserve"> a quiet dominance </w:t>
      </w:r>
      <w:r w:rsidR="008E045E">
        <w:rPr>
          <w:rFonts w:ascii="Arial" w:hAnsi="Arial" w:cs="Arial"/>
          <w:sz w:val="25"/>
          <w:szCs w:val="25"/>
        </w:rPr>
        <w:t>that</w:t>
      </w:r>
      <w:r w:rsidR="001A2DB9">
        <w:rPr>
          <w:rFonts w:ascii="Arial" w:hAnsi="Arial" w:cs="Arial"/>
          <w:sz w:val="25"/>
          <w:szCs w:val="25"/>
        </w:rPr>
        <w:t>,</w:t>
      </w:r>
      <w:r w:rsidR="008E045E">
        <w:rPr>
          <w:rFonts w:ascii="Arial" w:hAnsi="Arial" w:cs="Arial"/>
          <w:sz w:val="25"/>
          <w:szCs w:val="25"/>
        </w:rPr>
        <w:t xml:space="preserve"> although in the dark</w:t>
      </w:r>
      <w:r w:rsidR="00E364F9">
        <w:rPr>
          <w:rFonts w:ascii="Arial" w:hAnsi="Arial" w:cs="Arial"/>
          <w:sz w:val="25"/>
          <w:szCs w:val="25"/>
        </w:rPr>
        <w:t xml:space="preserve"> and under the intimidating gaze of Pilate</w:t>
      </w:r>
      <w:r w:rsidR="008E045E">
        <w:rPr>
          <w:rFonts w:ascii="Arial" w:hAnsi="Arial" w:cs="Arial"/>
          <w:sz w:val="25"/>
          <w:szCs w:val="25"/>
        </w:rPr>
        <w:t xml:space="preserve">, he has a knowledge that is denied Pilate. Jesus’ face </w:t>
      </w:r>
      <w:r w:rsidR="009F0ABD">
        <w:rPr>
          <w:rFonts w:ascii="Arial" w:hAnsi="Arial" w:cs="Arial"/>
          <w:sz w:val="25"/>
          <w:szCs w:val="25"/>
        </w:rPr>
        <w:t xml:space="preserve">is resolute, even stern and his eyes fixed on Pilate’s face. </w:t>
      </w:r>
    </w:p>
    <w:p w14:paraId="57452FF1" w14:textId="77777777" w:rsidR="00321F8A" w:rsidRDefault="009F0ABD" w:rsidP="00F45937">
      <w:pPr>
        <w:rPr>
          <w:rFonts w:ascii="Arial" w:hAnsi="Arial" w:cs="Arial"/>
          <w:sz w:val="25"/>
          <w:szCs w:val="25"/>
        </w:rPr>
      </w:pPr>
      <w:r>
        <w:rPr>
          <w:rFonts w:ascii="Arial" w:hAnsi="Arial" w:cs="Arial"/>
          <w:sz w:val="25"/>
          <w:szCs w:val="25"/>
        </w:rPr>
        <w:t xml:space="preserve">In contrast, Pilate </w:t>
      </w:r>
      <w:r w:rsidR="008E045E">
        <w:rPr>
          <w:rFonts w:ascii="Arial" w:hAnsi="Arial" w:cs="Arial"/>
          <w:sz w:val="25"/>
          <w:szCs w:val="25"/>
        </w:rPr>
        <w:t>is in the light</w:t>
      </w:r>
      <w:r w:rsidR="0010180A">
        <w:rPr>
          <w:rFonts w:ascii="Arial" w:hAnsi="Arial" w:cs="Arial"/>
          <w:sz w:val="25"/>
          <w:szCs w:val="25"/>
        </w:rPr>
        <w:t>,</w:t>
      </w:r>
      <w:r w:rsidR="008E045E">
        <w:rPr>
          <w:rFonts w:ascii="Arial" w:hAnsi="Arial" w:cs="Arial"/>
          <w:sz w:val="25"/>
          <w:szCs w:val="25"/>
        </w:rPr>
        <w:t xml:space="preserve"> possibly </w:t>
      </w:r>
      <w:r w:rsidR="001A2DB9">
        <w:rPr>
          <w:rFonts w:ascii="Arial" w:hAnsi="Arial" w:cs="Arial"/>
          <w:sz w:val="25"/>
          <w:szCs w:val="25"/>
        </w:rPr>
        <w:t xml:space="preserve">to </w:t>
      </w:r>
      <w:r w:rsidR="008E045E">
        <w:rPr>
          <w:rFonts w:ascii="Arial" w:hAnsi="Arial" w:cs="Arial"/>
          <w:sz w:val="25"/>
          <w:szCs w:val="25"/>
        </w:rPr>
        <w:t xml:space="preserve">reflect his assurance and certainty of his </w:t>
      </w:r>
      <w:r w:rsidR="001A2DB9">
        <w:rPr>
          <w:rFonts w:ascii="Arial" w:hAnsi="Arial" w:cs="Arial"/>
          <w:sz w:val="25"/>
          <w:szCs w:val="25"/>
        </w:rPr>
        <w:t>authority and power</w:t>
      </w:r>
      <w:r w:rsidR="008E045E">
        <w:rPr>
          <w:rFonts w:ascii="Arial" w:hAnsi="Arial" w:cs="Arial"/>
          <w:sz w:val="25"/>
          <w:szCs w:val="25"/>
        </w:rPr>
        <w:t xml:space="preserve">. He </w:t>
      </w:r>
      <w:r>
        <w:rPr>
          <w:rFonts w:ascii="Arial" w:hAnsi="Arial" w:cs="Arial"/>
          <w:sz w:val="25"/>
          <w:szCs w:val="25"/>
        </w:rPr>
        <w:t>adopts a</w:t>
      </w:r>
      <w:r w:rsidR="008E045E">
        <w:rPr>
          <w:rFonts w:ascii="Arial" w:hAnsi="Arial" w:cs="Arial"/>
          <w:sz w:val="25"/>
          <w:szCs w:val="25"/>
        </w:rPr>
        <w:t xml:space="preserve"> </w:t>
      </w:r>
      <w:r>
        <w:rPr>
          <w:rFonts w:ascii="Arial" w:hAnsi="Arial" w:cs="Arial"/>
          <w:sz w:val="25"/>
          <w:szCs w:val="25"/>
        </w:rPr>
        <w:t>rather mocking attitude, in both his body language and his facial expression</w:t>
      </w:r>
      <w:r w:rsidR="008E045E">
        <w:rPr>
          <w:rFonts w:ascii="Arial" w:hAnsi="Arial" w:cs="Arial"/>
          <w:sz w:val="25"/>
          <w:szCs w:val="25"/>
        </w:rPr>
        <w:t>; although difficult to see</w:t>
      </w:r>
      <w:r w:rsidR="001A2DB9">
        <w:rPr>
          <w:rFonts w:ascii="Arial" w:hAnsi="Arial" w:cs="Arial"/>
          <w:sz w:val="25"/>
          <w:szCs w:val="25"/>
        </w:rPr>
        <w:t>,</w:t>
      </w:r>
      <w:r w:rsidR="008E045E">
        <w:rPr>
          <w:rFonts w:ascii="Arial" w:hAnsi="Arial" w:cs="Arial"/>
          <w:sz w:val="25"/>
          <w:szCs w:val="25"/>
        </w:rPr>
        <w:t xml:space="preserve"> his question is spoken with a sneering expression</w:t>
      </w:r>
      <w:r w:rsidR="00AE2F3A">
        <w:rPr>
          <w:rFonts w:ascii="Arial" w:hAnsi="Arial" w:cs="Arial"/>
          <w:sz w:val="25"/>
          <w:szCs w:val="25"/>
        </w:rPr>
        <w:t>. His question, ‘What is truth’, could possibly be described as rhetorical</w:t>
      </w:r>
      <w:r w:rsidR="00321F8A">
        <w:rPr>
          <w:rFonts w:ascii="Arial" w:hAnsi="Arial" w:cs="Arial"/>
          <w:sz w:val="25"/>
          <w:szCs w:val="25"/>
        </w:rPr>
        <w:t>; however, m</w:t>
      </w:r>
      <w:r w:rsidR="001A2DB9">
        <w:rPr>
          <w:rFonts w:ascii="Arial" w:hAnsi="Arial" w:cs="Arial"/>
          <w:sz w:val="25"/>
          <w:szCs w:val="25"/>
        </w:rPr>
        <w:t xml:space="preserve">ost </w:t>
      </w:r>
      <w:r w:rsidR="00AE2F3A">
        <w:rPr>
          <w:rFonts w:ascii="Arial" w:hAnsi="Arial" w:cs="Arial"/>
          <w:sz w:val="25"/>
          <w:szCs w:val="25"/>
        </w:rPr>
        <w:t>would de</w:t>
      </w:r>
      <w:r w:rsidR="00321F8A">
        <w:rPr>
          <w:rFonts w:ascii="Arial" w:hAnsi="Arial" w:cs="Arial"/>
          <w:sz w:val="25"/>
          <w:szCs w:val="25"/>
        </w:rPr>
        <w:t>scribe it more as snide and c</w:t>
      </w:r>
      <w:r>
        <w:rPr>
          <w:rFonts w:ascii="Arial" w:hAnsi="Arial" w:cs="Arial"/>
          <w:sz w:val="25"/>
          <w:szCs w:val="25"/>
        </w:rPr>
        <w:t>ynical</w:t>
      </w:r>
      <w:r w:rsidR="00321F8A">
        <w:rPr>
          <w:rFonts w:ascii="Arial" w:hAnsi="Arial" w:cs="Arial"/>
          <w:sz w:val="25"/>
          <w:szCs w:val="25"/>
        </w:rPr>
        <w:t xml:space="preserve">. He probably believed that truth was relative; </w:t>
      </w:r>
      <w:r w:rsidR="008E045E">
        <w:rPr>
          <w:rFonts w:ascii="Arial" w:hAnsi="Arial" w:cs="Arial"/>
          <w:sz w:val="25"/>
          <w:szCs w:val="25"/>
        </w:rPr>
        <w:t xml:space="preserve">that truth </w:t>
      </w:r>
      <w:r w:rsidR="00321F8A">
        <w:rPr>
          <w:rFonts w:ascii="Arial" w:hAnsi="Arial" w:cs="Arial"/>
          <w:sz w:val="25"/>
          <w:szCs w:val="25"/>
        </w:rPr>
        <w:t xml:space="preserve">was whatever the majority of people agreed it was or whatever was expedient to achieve their personal and political goals. And so it remains in 2020 with </w:t>
      </w:r>
      <w:r w:rsidR="009B2DF8">
        <w:rPr>
          <w:rFonts w:ascii="Arial" w:hAnsi="Arial" w:cs="Arial"/>
          <w:sz w:val="25"/>
          <w:szCs w:val="25"/>
        </w:rPr>
        <w:t xml:space="preserve">people </w:t>
      </w:r>
      <w:r w:rsidR="00321F8A">
        <w:rPr>
          <w:rFonts w:ascii="Arial" w:hAnsi="Arial" w:cs="Arial"/>
          <w:sz w:val="25"/>
          <w:szCs w:val="25"/>
        </w:rPr>
        <w:t xml:space="preserve">trying to define truth according to how it meets </w:t>
      </w:r>
      <w:r w:rsidR="009B2DF8">
        <w:rPr>
          <w:rFonts w:ascii="Arial" w:hAnsi="Arial" w:cs="Arial"/>
          <w:sz w:val="25"/>
          <w:szCs w:val="25"/>
        </w:rPr>
        <w:t xml:space="preserve">or fits in with </w:t>
      </w:r>
      <w:r w:rsidR="00321F8A">
        <w:rPr>
          <w:rFonts w:ascii="Arial" w:hAnsi="Arial" w:cs="Arial"/>
          <w:sz w:val="25"/>
          <w:szCs w:val="25"/>
        </w:rPr>
        <w:t>their own needs</w:t>
      </w:r>
      <w:r w:rsidR="009B2DF8">
        <w:rPr>
          <w:rFonts w:ascii="Arial" w:hAnsi="Arial" w:cs="Arial"/>
          <w:sz w:val="25"/>
          <w:szCs w:val="25"/>
        </w:rPr>
        <w:t xml:space="preserve">; </w:t>
      </w:r>
      <w:r w:rsidR="00321F8A">
        <w:rPr>
          <w:rFonts w:ascii="Arial" w:hAnsi="Arial" w:cs="Arial"/>
          <w:sz w:val="25"/>
          <w:szCs w:val="25"/>
        </w:rPr>
        <w:t>this is not exclusive to governments and politicians</w:t>
      </w:r>
      <w:r w:rsidR="00E364F9">
        <w:rPr>
          <w:rFonts w:ascii="Arial" w:hAnsi="Arial" w:cs="Arial"/>
          <w:sz w:val="25"/>
          <w:szCs w:val="25"/>
        </w:rPr>
        <w:t xml:space="preserve"> and industry</w:t>
      </w:r>
      <w:r w:rsidR="008E045E">
        <w:rPr>
          <w:rFonts w:ascii="Arial" w:hAnsi="Arial" w:cs="Arial"/>
          <w:sz w:val="25"/>
          <w:szCs w:val="25"/>
        </w:rPr>
        <w:t>, but to everyone</w:t>
      </w:r>
      <w:r w:rsidR="00321F8A">
        <w:rPr>
          <w:rFonts w:ascii="Arial" w:hAnsi="Arial" w:cs="Arial"/>
          <w:sz w:val="25"/>
          <w:szCs w:val="25"/>
        </w:rPr>
        <w:t>.</w:t>
      </w:r>
    </w:p>
    <w:p w14:paraId="144D2478" w14:textId="77777777" w:rsidR="0008008D" w:rsidRDefault="0008008D" w:rsidP="00F45937">
      <w:pPr>
        <w:rPr>
          <w:rFonts w:ascii="Arial" w:hAnsi="Arial" w:cs="Arial"/>
          <w:sz w:val="25"/>
          <w:szCs w:val="25"/>
        </w:rPr>
      </w:pPr>
      <w:r>
        <w:rPr>
          <w:rFonts w:ascii="Arial" w:hAnsi="Arial" w:cs="Arial"/>
          <w:sz w:val="25"/>
          <w:szCs w:val="25"/>
        </w:rPr>
        <w:t>One could very reasonably argue that failing to recognise the truth is bad, but recognising the truth and then denying or ignoring it is much worse.</w:t>
      </w:r>
    </w:p>
    <w:p w14:paraId="6E7CC2FE" w14:textId="77777777" w:rsidR="009F0ABD" w:rsidRDefault="00321F8A" w:rsidP="00F45937">
      <w:pPr>
        <w:rPr>
          <w:rFonts w:ascii="Arial" w:hAnsi="Arial" w:cs="Arial"/>
          <w:sz w:val="25"/>
          <w:szCs w:val="25"/>
        </w:rPr>
      </w:pPr>
      <w:r>
        <w:rPr>
          <w:rFonts w:ascii="Arial" w:hAnsi="Arial" w:cs="Arial"/>
          <w:sz w:val="25"/>
          <w:szCs w:val="25"/>
        </w:rPr>
        <w:t>It is uncertain whether Pilate was aware of what he was saying</w:t>
      </w:r>
      <w:r w:rsidR="008E045E">
        <w:rPr>
          <w:rFonts w:ascii="Arial" w:hAnsi="Arial" w:cs="Arial"/>
          <w:sz w:val="25"/>
          <w:szCs w:val="25"/>
        </w:rPr>
        <w:t>;</w:t>
      </w:r>
      <w:r>
        <w:rPr>
          <w:rFonts w:ascii="Arial" w:hAnsi="Arial" w:cs="Arial"/>
          <w:sz w:val="25"/>
          <w:szCs w:val="25"/>
        </w:rPr>
        <w:t xml:space="preserve"> or </w:t>
      </w:r>
      <w:r w:rsidR="008E045E">
        <w:rPr>
          <w:rFonts w:ascii="Arial" w:hAnsi="Arial" w:cs="Arial"/>
          <w:sz w:val="25"/>
          <w:szCs w:val="25"/>
        </w:rPr>
        <w:t xml:space="preserve">whether </w:t>
      </w:r>
      <w:r>
        <w:rPr>
          <w:rFonts w:ascii="Arial" w:hAnsi="Arial" w:cs="Arial"/>
          <w:sz w:val="25"/>
          <w:szCs w:val="25"/>
        </w:rPr>
        <w:t xml:space="preserve">he genuinely believed Jesus, or that he considered that there was no way this man could be a ‘king’. </w:t>
      </w:r>
      <w:r w:rsidR="008E045E">
        <w:rPr>
          <w:rFonts w:ascii="Arial" w:hAnsi="Arial" w:cs="Arial"/>
          <w:sz w:val="25"/>
          <w:szCs w:val="25"/>
        </w:rPr>
        <w:t xml:space="preserve">However, he </w:t>
      </w:r>
      <w:r>
        <w:rPr>
          <w:rFonts w:ascii="Arial" w:hAnsi="Arial" w:cs="Arial"/>
          <w:sz w:val="25"/>
          <w:szCs w:val="25"/>
        </w:rPr>
        <w:t>was sure that Jesus was not guilty of any charge</w:t>
      </w:r>
      <w:r w:rsidR="008E045E">
        <w:rPr>
          <w:rFonts w:ascii="Arial" w:hAnsi="Arial" w:cs="Arial"/>
          <w:sz w:val="25"/>
          <w:szCs w:val="25"/>
        </w:rPr>
        <w:t xml:space="preserve"> but failed to persuade the </w:t>
      </w:r>
      <w:r w:rsidR="008A6774">
        <w:rPr>
          <w:rFonts w:ascii="Arial" w:hAnsi="Arial" w:cs="Arial"/>
          <w:sz w:val="25"/>
          <w:szCs w:val="25"/>
        </w:rPr>
        <w:t xml:space="preserve">screaming </w:t>
      </w:r>
      <w:r w:rsidR="008E045E">
        <w:rPr>
          <w:rFonts w:ascii="Arial" w:hAnsi="Arial" w:cs="Arial"/>
          <w:sz w:val="25"/>
          <w:szCs w:val="25"/>
        </w:rPr>
        <w:t xml:space="preserve">mob outside of his </w:t>
      </w:r>
      <w:r w:rsidR="008A6774">
        <w:rPr>
          <w:rFonts w:ascii="Arial" w:hAnsi="Arial" w:cs="Arial"/>
          <w:sz w:val="25"/>
          <w:szCs w:val="25"/>
        </w:rPr>
        <w:t xml:space="preserve">opinion and </w:t>
      </w:r>
      <w:r w:rsidR="0010180A">
        <w:rPr>
          <w:rFonts w:ascii="Arial" w:hAnsi="Arial" w:cs="Arial"/>
          <w:sz w:val="25"/>
          <w:szCs w:val="25"/>
        </w:rPr>
        <w:t>‘</w:t>
      </w:r>
      <w:r w:rsidR="008A6774">
        <w:rPr>
          <w:rFonts w:ascii="Arial" w:hAnsi="Arial" w:cs="Arial"/>
          <w:sz w:val="25"/>
          <w:szCs w:val="25"/>
        </w:rPr>
        <w:t>verdict</w:t>
      </w:r>
      <w:r w:rsidR="0010180A">
        <w:rPr>
          <w:rFonts w:ascii="Arial" w:hAnsi="Arial" w:cs="Arial"/>
          <w:sz w:val="25"/>
          <w:szCs w:val="25"/>
        </w:rPr>
        <w:t>’</w:t>
      </w:r>
      <w:r w:rsidR="008A6774">
        <w:rPr>
          <w:rFonts w:ascii="Arial" w:hAnsi="Arial" w:cs="Arial"/>
          <w:sz w:val="25"/>
          <w:szCs w:val="25"/>
        </w:rPr>
        <w:t xml:space="preserve">. </w:t>
      </w:r>
      <w:r w:rsidR="00D22620">
        <w:rPr>
          <w:rFonts w:ascii="Arial" w:hAnsi="Arial" w:cs="Arial"/>
          <w:sz w:val="25"/>
          <w:szCs w:val="25"/>
        </w:rPr>
        <w:t xml:space="preserve">It is </w:t>
      </w:r>
      <w:r w:rsidR="009B2DF8">
        <w:rPr>
          <w:rFonts w:ascii="Arial" w:hAnsi="Arial" w:cs="Arial"/>
          <w:sz w:val="25"/>
          <w:szCs w:val="25"/>
        </w:rPr>
        <w:t xml:space="preserve">then </w:t>
      </w:r>
      <w:r w:rsidR="00D22620">
        <w:rPr>
          <w:rFonts w:ascii="Arial" w:hAnsi="Arial" w:cs="Arial"/>
          <w:sz w:val="25"/>
          <w:szCs w:val="25"/>
        </w:rPr>
        <w:t>strange that despite Pilate repeating the fact that he could find no basis for a charge against Jesus, h</w:t>
      </w:r>
      <w:r w:rsidR="008A6774">
        <w:rPr>
          <w:rFonts w:ascii="Arial" w:hAnsi="Arial" w:cs="Arial"/>
          <w:sz w:val="25"/>
          <w:szCs w:val="25"/>
        </w:rPr>
        <w:t xml:space="preserve">is behaviour </w:t>
      </w:r>
      <w:r w:rsidR="0010180A">
        <w:rPr>
          <w:rFonts w:ascii="Arial" w:hAnsi="Arial" w:cs="Arial"/>
          <w:sz w:val="25"/>
          <w:szCs w:val="25"/>
        </w:rPr>
        <w:t xml:space="preserve">indicated </w:t>
      </w:r>
      <w:r w:rsidR="008A6774">
        <w:rPr>
          <w:rFonts w:ascii="Arial" w:hAnsi="Arial" w:cs="Arial"/>
          <w:sz w:val="25"/>
          <w:szCs w:val="25"/>
        </w:rPr>
        <w:t xml:space="preserve">otherwise, having </w:t>
      </w:r>
      <w:r w:rsidR="00D22620">
        <w:rPr>
          <w:rFonts w:ascii="Arial" w:hAnsi="Arial" w:cs="Arial"/>
          <w:sz w:val="25"/>
          <w:szCs w:val="25"/>
        </w:rPr>
        <w:t>him flogged and allow</w:t>
      </w:r>
      <w:r w:rsidR="008A6774">
        <w:rPr>
          <w:rFonts w:ascii="Arial" w:hAnsi="Arial" w:cs="Arial"/>
          <w:sz w:val="25"/>
          <w:szCs w:val="25"/>
        </w:rPr>
        <w:t xml:space="preserve">ing </w:t>
      </w:r>
      <w:r w:rsidR="00D22620">
        <w:rPr>
          <w:rFonts w:ascii="Arial" w:hAnsi="Arial" w:cs="Arial"/>
          <w:sz w:val="25"/>
          <w:szCs w:val="25"/>
        </w:rPr>
        <w:t xml:space="preserve">the Jews to kill him through crucifixion, a Roman </w:t>
      </w:r>
      <w:r w:rsidR="009B2DF8">
        <w:rPr>
          <w:rFonts w:ascii="Arial" w:hAnsi="Arial" w:cs="Arial"/>
          <w:sz w:val="25"/>
          <w:szCs w:val="25"/>
        </w:rPr>
        <w:t xml:space="preserve">form </w:t>
      </w:r>
      <w:r w:rsidR="00D22620">
        <w:rPr>
          <w:rFonts w:ascii="Arial" w:hAnsi="Arial" w:cs="Arial"/>
          <w:sz w:val="25"/>
          <w:szCs w:val="25"/>
        </w:rPr>
        <w:t>of punishment…</w:t>
      </w:r>
      <w:r>
        <w:rPr>
          <w:rFonts w:ascii="Arial" w:hAnsi="Arial" w:cs="Arial"/>
          <w:sz w:val="25"/>
          <w:szCs w:val="25"/>
        </w:rPr>
        <w:t xml:space="preserve"> </w:t>
      </w:r>
      <w:r w:rsidR="008A6774">
        <w:rPr>
          <w:rFonts w:ascii="Arial" w:hAnsi="Arial" w:cs="Arial"/>
          <w:sz w:val="25"/>
          <w:szCs w:val="25"/>
        </w:rPr>
        <w:t>But we know that Jesus’ death was necessary so that we all might live.</w:t>
      </w:r>
      <w:r>
        <w:rPr>
          <w:rFonts w:ascii="Arial" w:hAnsi="Arial" w:cs="Arial"/>
          <w:sz w:val="25"/>
          <w:szCs w:val="25"/>
        </w:rPr>
        <w:t xml:space="preserve"> </w:t>
      </w:r>
    </w:p>
    <w:p w14:paraId="43517B57" w14:textId="77777777" w:rsidR="001A2DB9" w:rsidRDefault="001A2DB9" w:rsidP="00F45937">
      <w:pPr>
        <w:rPr>
          <w:rFonts w:ascii="Arial" w:hAnsi="Arial" w:cs="Arial"/>
          <w:sz w:val="25"/>
          <w:szCs w:val="25"/>
        </w:rPr>
      </w:pPr>
      <w:r>
        <w:rPr>
          <w:rFonts w:ascii="Arial" w:hAnsi="Arial" w:cs="Arial"/>
          <w:sz w:val="25"/>
          <w:szCs w:val="25"/>
        </w:rPr>
        <w:t xml:space="preserve">The truth was standing before </w:t>
      </w:r>
      <w:r w:rsidR="008A6774">
        <w:rPr>
          <w:rFonts w:ascii="Arial" w:hAnsi="Arial" w:cs="Arial"/>
          <w:sz w:val="25"/>
          <w:szCs w:val="25"/>
        </w:rPr>
        <w:t>him</w:t>
      </w:r>
      <w:r>
        <w:rPr>
          <w:rFonts w:ascii="Arial" w:hAnsi="Arial" w:cs="Arial"/>
          <w:sz w:val="25"/>
          <w:szCs w:val="25"/>
        </w:rPr>
        <w:t xml:space="preserve">: </w:t>
      </w:r>
      <w:r w:rsidRPr="00A06411">
        <w:rPr>
          <w:rFonts w:ascii="Arial" w:hAnsi="Arial" w:cs="Arial"/>
          <w:i/>
          <w:sz w:val="25"/>
          <w:szCs w:val="25"/>
        </w:rPr>
        <w:t>‘I am the way, the truth, the life’</w:t>
      </w:r>
      <w:r w:rsidR="008A6774">
        <w:rPr>
          <w:rFonts w:ascii="Arial" w:hAnsi="Arial" w:cs="Arial"/>
          <w:sz w:val="25"/>
          <w:szCs w:val="25"/>
        </w:rPr>
        <w:t xml:space="preserve"> but Pilate did not see it; many still do not see </w:t>
      </w:r>
      <w:r w:rsidR="00A06411">
        <w:rPr>
          <w:rFonts w:ascii="Arial" w:hAnsi="Arial" w:cs="Arial"/>
          <w:sz w:val="25"/>
          <w:szCs w:val="25"/>
        </w:rPr>
        <w:t xml:space="preserve">or understand </w:t>
      </w:r>
      <w:r w:rsidR="008A6774">
        <w:rPr>
          <w:rFonts w:ascii="Arial" w:hAnsi="Arial" w:cs="Arial"/>
          <w:sz w:val="25"/>
          <w:szCs w:val="25"/>
        </w:rPr>
        <w:t>it today</w:t>
      </w:r>
      <w:r w:rsidR="007C1705">
        <w:rPr>
          <w:rFonts w:ascii="Arial" w:hAnsi="Arial" w:cs="Arial"/>
          <w:sz w:val="25"/>
          <w:szCs w:val="25"/>
        </w:rPr>
        <w:t>.</w:t>
      </w:r>
    </w:p>
    <w:p w14:paraId="27F59631" w14:textId="77777777" w:rsidR="00A06411" w:rsidRDefault="00A06411" w:rsidP="00F45937">
      <w:pPr>
        <w:rPr>
          <w:rFonts w:ascii="Arial" w:hAnsi="Arial" w:cs="Arial"/>
          <w:sz w:val="25"/>
          <w:szCs w:val="25"/>
        </w:rPr>
      </w:pPr>
    </w:p>
    <w:p w14:paraId="138FAA9F" w14:textId="77777777" w:rsidR="00A06411" w:rsidRDefault="007C1705" w:rsidP="00A06411">
      <w:pPr>
        <w:spacing w:after="0" w:line="240" w:lineRule="auto"/>
        <w:rPr>
          <w:rFonts w:ascii="Arial" w:hAnsi="Arial" w:cs="Arial"/>
          <w:sz w:val="25"/>
          <w:szCs w:val="25"/>
        </w:rPr>
      </w:pPr>
      <w:r>
        <w:rPr>
          <w:rFonts w:ascii="Arial" w:hAnsi="Arial" w:cs="Arial"/>
          <w:sz w:val="25"/>
          <w:szCs w:val="25"/>
        </w:rPr>
        <w:t xml:space="preserve">Christ Jesus, when temptation urges us to abandon your truth, </w:t>
      </w:r>
    </w:p>
    <w:p w14:paraId="099160EB" w14:textId="77777777" w:rsidR="00A06411" w:rsidRDefault="007C1705" w:rsidP="00A06411">
      <w:pPr>
        <w:spacing w:after="0" w:line="240" w:lineRule="auto"/>
        <w:rPr>
          <w:rFonts w:ascii="Arial" w:hAnsi="Arial" w:cs="Arial"/>
          <w:sz w:val="25"/>
          <w:szCs w:val="25"/>
        </w:rPr>
      </w:pPr>
      <w:r>
        <w:rPr>
          <w:rFonts w:ascii="Arial" w:hAnsi="Arial" w:cs="Arial"/>
          <w:sz w:val="25"/>
          <w:szCs w:val="25"/>
        </w:rPr>
        <w:t>you pray within us</w:t>
      </w:r>
      <w:r w:rsidR="00A06411">
        <w:rPr>
          <w:rFonts w:ascii="Arial" w:hAnsi="Arial" w:cs="Arial"/>
          <w:sz w:val="25"/>
          <w:szCs w:val="25"/>
        </w:rPr>
        <w:t xml:space="preserve">. </w:t>
      </w:r>
    </w:p>
    <w:p w14:paraId="293FD1F7" w14:textId="77777777" w:rsidR="00A06411" w:rsidRDefault="00A06411" w:rsidP="00A06411">
      <w:pPr>
        <w:spacing w:after="0" w:line="240" w:lineRule="auto"/>
        <w:rPr>
          <w:rFonts w:ascii="Arial" w:hAnsi="Arial" w:cs="Arial"/>
          <w:sz w:val="25"/>
          <w:szCs w:val="25"/>
        </w:rPr>
      </w:pPr>
      <w:r>
        <w:rPr>
          <w:rFonts w:ascii="Arial" w:hAnsi="Arial" w:cs="Arial"/>
          <w:sz w:val="25"/>
          <w:szCs w:val="25"/>
        </w:rPr>
        <w:t xml:space="preserve">And you encourage us not to remain in darkness, </w:t>
      </w:r>
    </w:p>
    <w:p w14:paraId="1066CC39" w14:textId="77777777" w:rsidR="007C1705" w:rsidRDefault="00A06411" w:rsidP="00A06411">
      <w:pPr>
        <w:spacing w:after="0" w:line="240" w:lineRule="auto"/>
        <w:rPr>
          <w:rFonts w:ascii="Arial" w:hAnsi="Arial" w:cs="Arial"/>
          <w:sz w:val="25"/>
          <w:szCs w:val="25"/>
        </w:rPr>
      </w:pPr>
      <w:r>
        <w:rPr>
          <w:rFonts w:ascii="Arial" w:hAnsi="Arial" w:cs="Arial"/>
          <w:sz w:val="25"/>
          <w:szCs w:val="25"/>
        </w:rPr>
        <w:t>but to live in your light</w:t>
      </w:r>
      <w:r w:rsidR="0010180A">
        <w:rPr>
          <w:rFonts w:ascii="Arial" w:hAnsi="Arial" w:cs="Arial"/>
          <w:sz w:val="25"/>
          <w:szCs w:val="25"/>
        </w:rPr>
        <w:t>.</w:t>
      </w:r>
    </w:p>
    <w:p w14:paraId="52B551DD" w14:textId="77777777" w:rsidR="00A06411" w:rsidRDefault="00A06411" w:rsidP="00F45937">
      <w:pPr>
        <w:rPr>
          <w:rFonts w:ascii="Arial" w:hAnsi="Arial" w:cs="Arial"/>
          <w:sz w:val="25"/>
          <w:szCs w:val="25"/>
        </w:rPr>
      </w:pPr>
    </w:p>
    <w:p w14:paraId="11127D1B" w14:textId="77777777" w:rsidR="00A06411" w:rsidRPr="00F45937" w:rsidRDefault="00A06411" w:rsidP="00F45937">
      <w:pPr>
        <w:rPr>
          <w:rFonts w:ascii="Arial" w:hAnsi="Arial" w:cs="Arial"/>
          <w:sz w:val="25"/>
          <w:szCs w:val="25"/>
        </w:rPr>
      </w:pPr>
      <w:r>
        <w:rPr>
          <w:rFonts w:ascii="Arial" w:hAnsi="Arial" w:cs="Arial"/>
          <w:sz w:val="25"/>
          <w:szCs w:val="25"/>
        </w:rPr>
        <w:t>Roger of Taizé</w:t>
      </w:r>
    </w:p>
    <w:sectPr w:rsidR="00A06411" w:rsidRPr="00F45937" w:rsidSect="00F45937">
      <w:pgSz w:w="11906" w:h="16838"/>
      <w:pgMar w:top="1304" w:right="1440" w:bottom="130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937"/>
    <w:rsid w:val="0008008D"/>
    <w:rsid w:val="0010180A"/>
    <w:rsid w:val="001A2DB9"/>
    <w:rsid w:val="00321F8A"/>
    <w:rsid w:val="005F352E"/>
    <w:rsid w:val="0062138C"/>
    <w:rsid w:val="007C1705"/>
    <w:rsid w:val="008A6774"/>
    <w:rsid w:val="008E045E"/>
    <w:rsid w:val="009B2DF8"/>
    <w:rsid w:val="009F0ABD"/>
    <w:rsid w:val="00A024ED"/>
    <w:rsid w:val="00A06411"/>
    <w:rsid w:val="00AE2F3A"/>
    <w:rsid w:val="00CA1FD5"/>
    <w:rsid w:val="00D22620"/>
    <w:rsid w:val="00D64AAC"/>
    <w:rsid w:val="00E364F9"/>
    <w:rsid w:val="00E751FE"/>
    <w:rsid w:val="00F45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5F3E6"/>
  <w15:docId w15:val="{5110F3FC-463A-4A24-ACE0-0A4A474ED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59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937"/>
    <w:rPr>
      <w:rFonts w:ascii="Tahoma" w:hAnsi="Tahoma" w:cs="Tahoma"/>
      <w:sz w:val="16"/>
      <w:szCs w:val="16"/>
    </w:rPr>
  </w:style>
  <w:style w:type="character" w:styleId="Hyperlink">
    <w:name w:val="Hyperlink"/>
    <w:basedOn w:val="DefaultParagraphFont"/>
    <w:uiPriority w:val="99"/>
    <w:unhideWhenUsed/>
    <w:rsid w:val="006213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n.wikipedia.org/wiki/John_18:38" TargetMode="Externa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590</Words>
  <Characters>3368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jeanette appleton</cp:lastModifiedBy>
  <cp:revision>2</cp:revision>
  <dcterms:created xsi:type="dcterms:W3CDTF">2020-09-16T09:40:00Z</dcterms:created>
  <dcterms:modified xsi:type="dcterms:W3CDTF">2020-09-16T09:40:00Z</dcterms:modified>
</cp:coreProperties>
</file>